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C90" w14:textId="75A3217C" w:rsidR="006D1C8E" w:rsidRDefault="00D4306B" w:rsidP="006D1C8E">
      <w:pPr>
        <w:pStyle w:val="Title"/>
      </w:pPr>
      <w:r>
        <w:t>ESRD</w:t>
      </w:r>
      <w:r w:rsidR="006D1C8E" w:rsidRPr="00B94BAA">
        <w:t xml:space="preserve"> Memorandum</w:t>
      </w:r>
      <w:r w:rsidR="006D1C8E" w:rsidRPr="00B94BAA">
        <w:tab/>
      </w:r>
    </w:p>
    <w:p w14:paraId="1FF6FBFF" w14:textId="42AABF73" w:rsidR="00A22059" w:rsidRDefault="004E5269" w:rsidP="00423A9C">
      <w:pPr>
        <w:pStyle w:val="MemoLine"/>
        <w:rPr>
          <w:szCs w:val="24"/>
        </w:rPr>
      </w:pPr>
      <w:r w:rsidRPr="004847BA">
        <w:t>MEMO N</w:t>
      </w:r>
      <w:r w:rsidR="00A22059">
        <w:t>UM</w:t>
      </w:r>
      <w:r w:rsidRPr="004847BA">
        <w:t>B</w:t>
      </w:r>
      <w:r w:rsidR="00A22059">
        <w:t>E</w:t>
      </w:r>
      <w:r w:rsidRPr="004847BA">
        <w:t>R:</w:t>
      </w:r>
      <w:r w:rsidR="00421723" w:rsidRPr="004847BA">
        <w:tab/>
      </w:r>
      <w:r w:rsidR="00526DD3">
        <w:rPr>
          <w:szCs w:val="24"/>
        </w:rPr>
        <w:t>2</w:t>
      </w:r>
      <w:r w:rsidR="00720C8C">
        <w:rPr>
          <w:szCs w:val="24"/>
        </w:rPr>
        <w:t>X-0XXX-XX</w:t>
      </w:r>
      <w:r w:rsidR="00720C8C" w:rsidRPr="004847BA">
        <w:rPr>
          <w:szCs w:val="24"/>
        </w:rPr>
        <w:tab/>
      </w:r>
    </w:p>
    <w:p w14:paraId="2B7F83A2" w14:textId="6FC8E9E4" w:rsidR="00E81756" w:rsidRDefault="00E81756" w:rsidP="00423A9C">
      <w:pPr>
        <w:pStyle w:val="MemoLine"/>
      </w:pPr>
      <w:r w:rsidRPr="00E81756">
        <w:t>TO:</w:t>
      </w:r>
      <w:r w:rsidRPr="00E81756">
        <w:tab/>
        <w:t>ESRD Executive Directors, ESRD Data Managers, Regional Contracting Officer Representatives</w:t>
      </w:r>
    </w:p>
    <w:p w14:paraId="141F99FE" w14:textId="77777777" w:rsidR="00E81756" w:rsidRDefault="00E81756" w:rsidP="00423A9C">
      <w:pPr>
        <w:pStyle w:val="MemoLine"/>
      </w:pPr>
      <w:r w:rsidRPr="00E81756">
        <w:t>FROM:</w:t>
      </w:r>
      <w:r w:rsidRPr="00E81756">
        <w:tab/>
        <w:t>Name of person who memo is from (Press Shift-Enter to go to the next line for entering Company, Phone Number, Email Address, etc.)</w:t>
      </w:r>
    </w:p>
    <w:p w14:paraId="34E601C1" w14:textId="6AB746AF" w:rsidR="001175E1" w:rsidRPr="004847BA" w:rsidRDefault="001175E1" w:rsidP="00423A9C">
      <w:pPr>
        <w:pStyle w:val="MemoLine"/>
      </w:pPr>
      <w:r w:rsidRPr="004847BA">
        <w:t>DATE:</w:t>
      </w:r>
      <w:r w:rsidRPr="004847BA">
        <w:tab/>
      </w:r>
      <w:r w:rsidR="00720C8C">
        <w:rPr>
          <w:szCs w:val="24"/>
        </w:rPr>
        <w:t>Month XX, 20XX</w:t>
      </w:r>
    </w:p>
    <w:p w14:paraId="76DE2AAB" w14:textId="77777777" w:rsidR="00354551" w:rsidRPr="00B94BAA" w:rsidRDefault="004E5269" w:rsidP="00423A9C">
      <w:pPr>
        <w:pStyle w:val="MemoLine"/>
      </w:pPr>
      <w:r w:rsidRPr="00B94BAA">
        <w:t>SUBJECT:</w:t>
      </w:r>
      <w:r w:rsidR="00B94BAA">
        <w:tab/>
      </w:r>
      <w:r w:rsidR="00720C8C">
        <w:t>Subject</w:t>
      </w:r>
    </w:p>
    <w:p w14:paraId="4417CEFE" w14:textId="77777777" w:rsidR="0076012D" w:rsidRPr="0076012D" w:rsidRDefault="0076012D" w:rsidP="00B94BAA">
      <w:pPr>
        <w:pBdr>
          <w:bottom w:val="double" w:sz="4" w:space="1" w:color="auto"/>
        </w:pBdr>
      </w:pPr>
    </w:p>
    <w:p w14:paraId="606CBD43" w14:textId="77777777" w:rsidR="00720C8C" w:rsidRDefault="00720C8C" w:rsidP="00720C8C">
      <w:pPr>
        <w:pStyle w:val="BodyText"/>
      </w:pPr>
      <w:r>
        <w:t>Please use this paragraph and font format for body text. (Style: Body Text)</w:t>
      </w:r>
    </w:p>
    <w:p w14:paraId="46A5AF1F" w14:textId="77777777" w:rsidR="00720C8C" w:rsidRDefault="00720C8C" w:rsidP="00720C8C">
      <w:pPr>
        <w:pStyle w:val="BodyText"/>
      </w:pPr>
      <w:r w:rsidRPr="00173B9D">
        <w:t xml:space="preserve">Please use these bullets to maintain Section 508 compliance. </w:t>
      </w:r>
      <w:r w:rsidRPr="00173B9D">
        <w:rPr>
          <w:rStyle w:val="BodyTextBoldChar"/>
        </w:rPr>
        <w:t>(If Applicable)</w:t>
      </w:r>
    </w:p>
    <w:p w14:paraId="5D3C14CC" w14:textId="77777777" w:rsidR="00720C8C" w:rsidRDefault="00720C8C" w:rsidP="00720C8C">
      <w:pPr>
        <w:pStyle w:val="BodyTextBullet"/>
      </w:pPr>
      <w:r>
        <w:t>First bullet (Style: Body Text Bullet)</w:t>
      </w:r>
    </w:p>
    <w:p w14:paraId="64F6BC76" w14:textId="77777777" w:rsidR="00720C8C" w:rsidRPr="00173B9D" w:rsidRDefault="00720C8C" w:rsidP="00720C8C">
      <w:pPr>
        <w:pStyle w:val="BodyTextBullet"/>
      </w:pPr>
      <w:r>
        <w:t>Second bullet</w:t>
      </w:r>
    </w:p>
    <w:p w14:paraId="68A8D959" w14:textId="77777777" w:rsidR="00720C8C" w:rsidRPr="00173B9D" w:rsidRDefault="00720C8C" w:rsidP="00720C8C">
      <w:pPr>
        <w:pStyle w:val="BodyTextBullet"/>
      </w:pPr>
      <w:r>
        <w:t>Third bullet</w:t>
      </w:r>
    </w:p>
    <w:p w14:paraId="30A72D69" w14:textId="77777777" w:rsidR="00720C8C" w:rsidRPr="009C6FD6" w:rsidRDefault="00720C8C" w:rsidP="00720C8C">
      <w:pPr>
        <w:pStyle w:val="BodyText"/>
        <w:rPr>
          <w:rStyle w:val="BodyTextBoldChar"/>
        </w:rPr>
      </w:pPr>
      <w:r w:rsidRPr="00173B9D">
        <w:t xml:space="preserve">Please use these numbers to maintain Section 508 compliance. </w:t>
      </w:r>
      <w:r w:rsidRPr="00173B9D">
        <w:rPr>
          <w:rStyle w:val="BodyTextBoldChar"/>
        </w:rPr>
        <w:t>(If Applicable)</w:t>
      </w:r>
    </w:p>
    <w:p w14:paraId="1885D536" w14:textId="77777777" w:rsidR="00720C8C" w:rsidRPr="00173B9D" w:rsidRDefault="00720C8C" w:rsidP="00720C8C">
      <w:pPr>
        <w:pStyle w:val="BodyTextNumber"/>
      </w:pPr>
      <w:r>
        <w:t>Numbered item 1 (Style: Body Text Number)</w:t>
      </w:r>
    </w:p>
    <w:p w14:paraId="615137B5" w14:textId="77777777" w:rsidR="00720C8C" w:rsidRPr="00173B9D" w:rsidRDefault="00720C8C" w:rsidP="00720C8C">
      <w:pPr>
        <w:pStyle w:val="BodyTextNumber"/>
      </w:pPr>
      <w:r>
        <w:t>Numbered item 2</w:t>
      </w:r>
    </w:p>
    <w:p w14:paraId="03D2F259" w14:textId="77777777" w:rsidR="00720C8C" w:rsidRDefault="00720C8C" w:rsidP="00720C8C">
      <w:pPr>
        <w:pStyle w:val="BodyTextNumber"/>
      </w:pPr>
      <w:r>
        <w:t>Numbered item 3</w:t>
      </w:r>
    </w:p>
    <w:p w14:paraId="4EA800C5" w14:textId="77777777" w:rsidR="00720C8C" w:rsidRPr="006000BD" w:rsidRDefault="00720C8C" w:rsidP="00720C8C">
      <w:pPr>
        <w:pStyle w:val="BodyText"/>
        <w:rPr>
          <w:i/>
        </w:rPr>
      </w:pPr>
      <w:r w:rsidRPr="006000BD">
        <w:rPr>
          <w:i/>
        </w:rPr>
        <w:t>The table below is formatted to meet Section 508 requirements. Delete caption and table if not necessary. Always delete this instruction.</w:t>
      </w:r>
    </w:p>
    <w:p w14:paraId="1E326780" w14:textId="77777777" w:rsidR="00720C8C" w:rsidRPr="00720C8C" w:rsidRDefault="00720C8C" w:rsidP="00720C8C">
      <w:pPr>
        <w:pStyle w:val="Caption"/>
      </w:pPr>
      <w:r w:rsidRPr="00720C8C">
        <w:t xml:space="preserve">Table </w:t>
      </w:r>
      <w:r w:rsidR="0087096F">
        <w:fldChar w:fldCharType="begin"/>
      </w:r>
      <w:r w:rsidR="0087096F">
        <w:instrText xml:space="preserve"> SEQ Table \* ARABIC </w:instrText>
      </w:r>
      <w:r w:rsidR="0087096F">
        <w:fldChar w:fldCharType="separate"/>
      </w:r>
      <w:r w:rsidRPr="00720C8C">
        <w:t>1</w:t>
      </w:r>
      <w:r w:rsidR="0087096F">
        <w:fldChar w:fldCharType="end"/>
      </w:r>
      <w:r w:rsidRPr="00720C8C">
        <w:t xml:space="preserve"> - Type caption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 - Type caption here"/>
        <w:tblDescription w:val="This is a table with three columns and three rows, one of which is a header row. The two non-header rows state,&quot; Add/delete rows as necessary. This table is designed to prevent rows from breaking across pages.&quot;"/>
      </w:tblPr>
      <w:tblGrid>
        <w:gridCol w:w="3192"/>
        <w:gridCol w:w="3192"/>
        <w:gridCol w:w="3192"/>
      </w:tblGrid>
      <w:tr w:rsidR="00720C8C" w14:paraId="38B1E675" w14:textId="77777777" w:rsidTr="00720C8C">
        <w:trPr>
          <w:cantSplit/>
          <w:tblHeader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0EB95C7D" w14:textId="77777777" w:rsidR="00720C8C" w:rsidRDefault="00720C8C" w:rsidP="00CE2647">
            <w:pPr>
              <w:pStyle w:val="TableText10HeaderCenter"/>
            </w:pPr>
            <w:r w:rsidRPr="00F97689">
              <w:t xml:space="preserve">This row </w:t>
            </w:r>
            <w:r>
              <w:t>is</w:t>
            </w:r>
            <w:r w:rsidRPr="00F97689">
              <w:t xml:space="preserve"> the header</w:t>
            </w:r>
            <w:r>
              <w:t xml:space="preserve"> row.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781DE9B8" w14:textId="77777777" w:rsidR="00720C8C" w:rsidRDefault="00720C8C" w:rsidP="00CE2647">
            <w:pPr>
              <w:pStyle w:val="TableText10HeaderCenter"/>
            </w:pPr>
            <w:r>
              <w:t>It will repeat as header row at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2E9C2E88" w14:textId="77777777" w:rsidR="00720C8C" w:rsidRDefault="00720C8C" w:rsidP="00CE2647">
            <w:pPr>
              <w:pStyle w:val="TableText10HeaderCenter"/>
            </w:pPr>
            <w:r>
              <w:t>the top of each page.</w:t>
            </w:r>
          </w:p>
        </w:tc>
      </w:tr>
      <w:tr w:rsidR="00720C8C" w14:paraId="769176FE" w14:textId="77777777" w:rsidTr="00CE2647">
        <w:trPr>
          <w:cantSplit/>
        </w:trPr>
        <w:tc>
          <w:tcPr>
            <w:tcW w:w="3192" w:type="dxa"/>
          </w:tcPr>
          <w:p w14:paraId="1BE2E22F" w14:textId="77777777" w:rsidR="00720C8C" w:rsidRDefault="00720C8C" w:rsidP="00CE2647">
            <w:pPr>
              <w:pStyle w:val="TableText10"/>
            </w:pPr>
            <w:r>
              <w:t>Add/delete rows as necessary. This table is designed to prevent rows from breaking across pages.</w:t>
            </w:r>
          </w:p>
        </w:tc>
        <w:tc>
          <w:tcPr>
            <w:tcW w:w="3192" w:type="dxa"/>
          </w:tcPr>
          <w:p w14:paraId="6A0BEA15" w14:textId="77777777" w:rsidR="00720C8C" w:rsidRDefault="00720C8C" w:rsidP="00CE2647">
            <w:pPr>
              <w:pStyle w:val="TableText10"/>
            </w:pPr>
            <w:r w:rsidRPr="000976EB">
              <w:t>Add/delete rows as necessary. This table is designed to prevent rows from breaking across pages.</w:t>
            </w:r>
          </w:p>
        </w:tc>
        <w:tc>
          <w:tcPr>
            <w:tcW w:w="3192" w:type="dxa"/>
          </w:tcPr>
          <w:p w14:paraId="66200CA1" w14:textId="77777777" w:rsidR="00720C8C" w:rsidRDefault="00720C8C" w:rsidP="00CE2647">
            <w:pPr>
              <w:pStyle w:val="TableText10"/>
            </w:pPr>
            <w:r w:rsidRPr="000976EB">
              <w:t>Add/delete rows as necessary. This table is designed to prevent rows from breaking across pages.</w:t>
            </w:r>
          </w:p>
        </w:tc>
      </w:tr>
      <w:tr w:rsidR="00720C8C" w14:paraId="61B335F0" w14:textId="77777777" w:rsidTr="00CE2647">
        <w:trPr>
          <w:cantSplit/>
        </w:trPr>
        <w:tc>
          <w:tcPr>
            <w:tcW w:w="3192" w:type="dxa"/>
          </w:tcPr>
          <w:p w14:paraId="458EEDCD" w14:textId="77777777" w:rsidR="00720C8C" w:rsidRDefault="00720C8C" w:rsidP="00CE2647">
            <w:pPr>
              <w:pStyle w:val="TableText10"/>
            </w:pPr>
            <w:r>
              <w:t>Add/delete rows as necessary. This table is designed to prevent rows from breaking across pages.</w:t>
            </w:r>
          </w:p>
        </w:tc>
        <w:tc>
          <w:tcPr>
            <w:tcW w:w="3192" w:type="dxa"/>
          </w:tcPr>
          <w:p w14:paraId="1745B14F" w14:textId="77777777" w:rsidR="00720C8C" w:rsidRDefault="00720C8C" w:rsidP="00CE2647">
            <w:pPr>
              <w:pStyle w:val="TableText10"/>
            </w:pPr>
            <w:r w:rsidRPr="000976EB">
              <w:t>Add/delete rows as necessary. This table is designed to prevent rows from breaking across pages.</w:t>
            </w:r>
          </w:p>
        </w:tc>
        <w:tc>
          <w:tcPr>
            <w:tcW w:w="3192" w:type="dxa"/>
          </w:tcPr>
          <w:p w14:paraId="67AFE363" w14:textId="77777777" w:rsidR="00720C8C" w:rsidRDefault="00720C8C" w:rsidP="00CE2647">
            <w:pPr>
              <w:pStyle w:val="TableText10"/>
            </w:pPr>
            <w:r w:rsidRPr="000976EB">
              <w:t>Add/delete rows as necessary. This table is designed to prevent rows from breaking across pages.</w:t>
            </w:r>
          </w:p>
        </w:tc>
      </w:tr>
    </w:tbl>
    <w:p w14:paraId="33292463" w14:textId="77777777" w:rsidR="00720C8C" w:rsidRDefault="00720C8C" w:rsidP="00720C8C">
      <w:pPr>
        <w:pStyle w:val="BodyText"/>
        <w:rPr>
          <w:szCs w:val="24"/>
        </w:rPr>
      </w:pPr>
      <w:r>
        <w:rPr>
          <w:szCs w:val="24"/>
        </w:rPr>
        <w:t xml:space="preserve">Should you have any questions or require further clarifications regarding this matter, please contact the QualityNet Help Desk at </w:t>
      </w:r>
      <w:hyperlink r:id="rId8" w:history="1">
        <w:r w:rsidRPr="004654C0">
          <w:rPr>
            <w:rStyle w:val="Hyperlink"/>
            <w:szCs w:val="24"/>
          </w:rPr>
          <w:t>qnetsupport-esrd@hcqis.org</w:t>
        </w:r>
      </w:hyperlink>
      <w:r>
        <w:rPr>
          <w:szCs w:val="24"/>
        </w:rPr>
        <w:t xml:space="preserve"> or 1-866-288-8912.</w:t>
      </w:r>
    </w:p>
    <w:sectPr w:rsidR="00720C8C" w:rsidSect="001421E3"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9F58" w14:textId="77777777" w:rsidR="00D27F06" w:rsidRDefault="00D27F06">
      <w:r>
        <w:separator/>
      </w:r>
    </w:p>
  </w:endnote>
  <w:endnote w:type="continuationSeparator" w:id="0">
    <w:p w14:paraId="002E3D7B" w14:textId="77777777" w:rsidR="00D27F06" w:rsidRDefault="00D2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4304" w14:textId="77777777" w:rsidR="004E23AF" w:rsidRDefault="004E23AF">
    <w:pPr>
      <w:pStyle w:val="Footer"/>
      <w:framePr w:w="576" w:wrap="around" w:vAnchor="page" w:hAnchor="page" w:x="109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09DED1" w14:textId="77777777" w:rsidR="004E23AF" w:rsidRDefault="004E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359F" w14:textId="77777777" w:rsidR="004E23AF" w:rsidRPr="009215BC" w:rsidRDefault="00D637C7" w:rsidP="009215B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Times New Roman" w:hAnsi="Times New Roman"/>
      </w:rPr>
    </w:pPr>
    <w:r w:rsidRPr="009215BC">
      <w:rPr>
        <w:rFonts w:ascii="Times New Roman" w:hAnsi="Times New Roman"/>
      </w:rPr>
      <w:fldChar w:fldCharType="begin"/>
    </w:r>
    <w:r w:rsidRPr="009215BC">
      <w:rPr>
        <w:rFonts w:ascii="Times New Roman" w:hAnsi="Times New Roman"/>
      </w:rPr>
      <w:instrText xml:space="preserve"> PAGE   \* MERGEFORMAT </w:instrText>
    </w:r>
    <w:r w:rsidRPr="009215BC">
      <w:rPr>
        <w:rFonts w:ascii="Times New Roman" w:hAnsi="Times New Roman"/>
      </w:rPr>
      <w:fldChar w:fldCharType="separate"/>
    </w:r>
    <w:r w:rsidR="006D1C8E">
      <w:rPr>
        <w:rFonts w:ascii="Times New Roman" w:hAnsi="Times New Roman"/>
        <w:noProof/>
      </w:rPr>
      <w:t>2</w:t>
    </w:r>
    <w:r w:rsidRPr="009215B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CF6A" w14:textId="77777777" w:rsidR="00D27F06" w:rsidRDefault="00D27F06">
      <w:r>
        <w:separator/>
      </w:r>
    </w:p>
  </w:footnote>
  <w:footnote w:type="continuationSeparator" w:id="0">
    <w:p w14:paraId="3541B16F" w14:textId="77777777" w:rsidR="00D27F06" w:rsidRDefault="00D2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ECE3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0C4F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02C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9A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64A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EC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7EC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7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F22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0A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14AF0"/>
    <w:multiLevelType w:val="hybridMultilevel"/>
    <w:tmpl w:val="48AE932E"/>
    <w:lvl w:ilvl="0" w:tplc="CC3A762C">
      <w:start w:val="1"/>
      <w:numFmt w:val="upperRoman"/>
      <w:lvlText w:val="%1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135B40D4"/>
    <w:multiLevelType w:val="hybridMultilevel"/>
    <w:tmpl w:val="754C4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E4D31"/>
    <w:multiLevelType w:val="hybridMultilevel"/>
    <w:tmpl w:val="DEC8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9700A"/>
    <w:multiLevelType w:val="hybridMultilevel"/>
    <w:tmpl w:val="0A9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E19A3"/>
    <w:multiLevelType w:val="hybridMultilevel"/>
    <w:tmpl w:val="53DC8024"/>
    <w:lvl w:ilvl="0" w:tplc="59F8064C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28743B"/>
    <w:multiLevelType w:val="hybridMultilevel"/>
    <w:tmpl w:val="7E54CAC4"/>
    <w:lvl w:ilvl="0" w:tplc="4014AADA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2BB90111"/>
    <w:multiLevelType w:val="hybridMultilevel"/>
    <w:tmpl w:val="4AD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424D"/>
    <w:multiLevelType w:val="hybridMultilevel"/>
    <w:tmpl w:val="36CEDF5E"/>
    <w:lvl w:ilvl="0" w:tplc="C6E61CFE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27E8E"/>
    <w:multiLevelType w:val="hybridMultilevel"/>
    <w:tmpl w:val="AD0C5276"/>
    <w:lvl w:ilvl="0" w:tplc="3ABA5FF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5015E"/>
    <w:multiLevelType w:val="hybridMultilevel"/>
    <w:tmpl w:val="6C72E1C2"/>
    <w:lvl w:ilvl="0" w:tplc="7102C762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390E"/>
    <w:multiLevelType w:val="hybridMultilevel"/>
    <w:tmpl w:val="A4D8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D204C3"/>
    <w:multiLevelType w:val="hybridMultilevel"/>
    <w:tmpl w:val="18EC6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745F3"/>
    <w:multiLevelType w:val="hybridMultilevel"/>
    <w:tmpl w:val="3CDE9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CB67D2"/>
    <w:multiLevelType w:val="hybridMultilevel"/>
    <w:tmpl w:val="59C6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8711E"/>
    <w:multiLevelType w:val="multilevel"/>
    <w:tmpl w:val="0536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55CF2"/>
    <w:multiLevelType w:val="multilevel"/>
    <w:tmpl w:val="6F463620"/>
    <w:lvl w:ilvl="0">
      <w:start w:val="1"/>
      <w:numFmt w:val="decimal"/>
      <w:pStyle w:val="BodyTextNumber"/>
      <w:lvlText w:val="%1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 w:firstLine="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 w:firstLine="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26" w15:restartNumberingAfterBreak="0">
    <w:nsid w:val="667F72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D825204"/>
    <w:multiLevelType w:val="hybridMultilevel"/>
    <w:tmpl w:val="65443DA6"/>
    <w:lvl w:ilvl="0" w:tplc="788292C8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14"/>
  </w:num>
  <w:num w:numId="9">
    <w:abstractNumId w:val="21"/>
  </w:num>
  <w:num w:numId="10">
    <w:abstractNumId w:val="20"/>
  </w:num>
  <w:num w:numId="11">
    <w:abstractNumId w:val="22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8"/>
  </w:num>
  <w:num w:numId="25">
    <w:abstractNumId w:val="15"/>
  </w:num>
  <w:num w:numId="26">
    <w:abstractNumId w:val="19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723"/>
    <w:rsid w:val="00020CB6"/>
    <w:rsid w:val="00050925"/>
    <w:rsid w:val="00095628"/>
    <w:rsid w:val="001175E1"/>
    <w:rsid w:val="001421E3"/>
    <w:rsid w:val="00147DFB"/>
    <w:rsid w:val="001C0BA4"/>
    <w:rsid w:val="001C1F1E"/>
    <w:rsid w:val="001D6F39"/>
    <w:rsid w:val="001F538D"/>
    <w:rsid w:val="001F71A5"/>
    <w:rsid w:val="00205262"/>
    <w:rsid w:val="0021101F"/>
    <w:rsid w:val="00213078"/>
    <w:rsid w:val="00233BBC"/>
    <w:rsid w:val="0024669A"/>
    <w:rsid w:val="002601F0"/>
    <w:rsid w:val="00266C0F"/>
    <w:rsid w:val="00286754"/>
    <w:rsid w:val="00286A4E"/>
    <w:rsid w:val="002E3068"/>
    <w:rsid w:val="00303FD9"/>
    <w:rsid w:val="00342583"/>
    <w:rsid w:val="00354551"/>
    <w:rsid w:val="0036157C"/>
    <w:rsid w:val="003628EE"/>
    <w:rsid w:val="00395DD3"/>
    <w:rsid w:val="003A753F"/>
    <w:rsid w:val="003D3900"/>
    <w:rsid w:val="003D3AE2"/>
    <w:rsid w:val="003E204A"/>
    <w:rsid w:val="00421723"/>
    <w:rsid w:val="00423A9C"/>
    <w:rsid w:val="00425E77"/>
    <w:rsid w:val="00454EA2"/>
    <w:rsid w:val="004847BA"/>
    <w:rsid w:val="004864AB"/>
    <w:rsid w:val="004E23AF"/>
    <w:rsid w:val="004E5269"/>
    <w:rsid w:val="005229AE"/>
    <w:rsid w:val="00526DD3"/>
    <w:rsid w:val="0053181A"/>
    <w:rsid w:val="00547782"/>
    <w:rsid w:val="00563418"/>
    <w:rsid w:val="005653A6"/>
    <w:rsid w:val="0056552B"/>
    <w:rsid w:val="005B7BE7"/>
    <w:rsid w:val="005D3FC2"/>
    <w:rsid w:val="005D670B"/>
    <w:rsid w:val="005E1DD2"/>
    <w:rsid w:val="005E51DD"/>
    <w:rsid w:val="005F5788"/>
    <w:rsid w:val="00610D64"/>
    <w:rsid w:val="00636866"/>
    <w:rsid w:val="00647497"/>
    <w:rsid w:val="006546E4"/>
    <w:rsid w:val="006928B5"/>
    <w:rsid w:val="006D1C8E"/>
    <w:rsid w:val="006D2BCD"/>
    <w:rsid w:val="006F7A80"/>
    <w:rsid w:val="00720C8C"/>
    <w:rsid w:val="00721CD5"/>
    <w:rsid w:val="00731583"/>
    <w:rsid w:val="00735F3A"/>
    <w:rsid w:val="00744998"/>
    <w:rsid w:val="007528CC"/>
    <w:rsid w:val="00755515"/>
    <w:rsid w:val="0076012D"/>
    <w:rsid w:val="00762E89"/>
    <w:rsid w:val="007671DC"/>
    <w:rsid w:val="007A6F0F"/>
    <w:rsid w:val="007C4BCA"/>
    <w:rsid w:val="007C56E5"/>
    <w:rsid w:val="007E6952"/>
    <w:rsid w:val="0081254D"/>
    <w:rsid w:val="00842862"/>
    <w:rsid w:val="008625C0"/>
    <w:rsid w:val="0086479C"/>
    <w:rsid w:val="0087096F"/>
    <w:rsid w:val="0087281C"/>
    <w:rsid w:val="008B14E0"/>
    <w:rsid w:val="008B5A42"/>
    <w:rsid w:val="008C4821"/>
    <w:rsid w:val="00917B41"/>
    <w:rsid w:val="009215BC"/>
    <w:rsid w:val="009B6CAC"/>
    <w:rsid w:val="009C1D5A"/>
    <w:rsid w:val="009D0DEC"/>
    <w:rsid w:val="00A0472C"/>
    <w:rsid w:val="00A15A4F"/>
    <w:rsid w:val="00A22059"/>
    <w:rsid w:val="00A33AB0"/>
    <w:rsid w:val="00AB145E"/>
    <w:rsid w:val="00B31956"/>
    <w:rsid w:val="00B5367B"/>
    <w:rsid w:val="00B60D41"/>
    <w:rsid w:val="00B94BAA"/>
    <w:rsid w:val="00B9514E"/>
    <w:rsid w:val="00BF6649"/>
    <w:rsid w:val="00C16474"/>
    <w:rsid w:val="00C41752"/>
    <w:rsid w:val="00C41FFE"/>
    <w:rsid w:val="00CB32AC"/>
    <w:rsid w:val="00CC3EB0"/>
    <w:rsid w:val="00D27F06"/>
    <w:rsid w:val="00D4283E"/>
    <w:rsid w:val="00D4306B"/>
    <w:rsid w:val="00D637C7"/>
    <w:rsid w:val="00D675A1"/>
    <w:rsid w:val="00DD1639"/>
    <w:rsid w:val="00DF1101"/>
    <w:rsid w:val="00E024EF"/>
    <w:rsid w:val="00E279A7"/>
    <w:rsid w:val="00E30320"/>
    <w:rsid w:val="00E65282"/>
    <w:rsid w:val="00E65D25"/>
    <w:rsid w:val="00E81756"/>
    <w:rsid w:val="00EB795C"/>
    <w:rsid w:val="00EF3FFC"/>
    <w:rsid w:val="00F03334"/>
    <w:rsid w:val="00F66E76"/>
    <w:rsid w:val="00F92506"/>
    <w:rsid w:val="00FD16AE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4CA11C"/>
  <w15:docId w15:val="{12A070A4-0201-42A5-942E-102A3A2B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AA"/>
    <w:rPr>
      <w:sz w:val="24"/>
    </w:rPr>
  </w:style>
  <w:style w:type="paragraph" w:styleId="Heading1">
    <w:name w:val="heading 1"/>
    <w:basedOn w:val="Normal"/>
    <w:next w:val="Normal"/>
    <w:qFormat/>
    <w:rsid w:val="00E024EF"/>
    <w:pPr>
      <w:numPr>
        <w:numId w:val="26"/>
      </w:numPr>
      <w:spacing w:before="360" w:after="240"/>
      <w:contextualSpacing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1728"/>
        <w:tab w:val="left" w:pos="2160"/>
        <w:tab w:val="left" w:pos="252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25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 10cpi" w:hAnsi="Courier 10cpi"/>
      <w:snapToGrid w:val="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uiPriority w:val="99"/>
    <w:qFormat/>
    <w:rsid w:val="00720C8C"/>
    <w:pPr>
      <w:spacing w:before="240" w:after="80"/>
    </w:pPr>
    <w:rPr>
      <w:b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94BAA"/>
    <w:pPr>
      <w:spacing w:before="240"/>
    </w:pPr>
  </w:style>
  <w:style w:type="paragraph" w:styleId="BodyTextIndent">
    <w:name w:val="Body Text Indent"/>
    <w:basedOn w:val="Normal"/>
    <w:link w:val="BodyTextIndentChar"/>
    <w:semiHidden/>
    <w:rPr>
      <w:color w:val="000000"/>
    </w:rPr>
  </w:style>
  <w:style w:type="paragraph" w:styleId="BodyText2">
    <w:name w:val="Body Text 2"/>
    <w:basedOn w:val="Normal"/>
    <w:semiHidden/>
  </w:style>
  <w:style w:type="character" w:styleId="Emphasis">
    <w:name w:val="Emphasis"/>
    <w:qFormat/>
    <w:rPr>
      <w:i/>
      <w:iCs/>
    </w:rPr>
  </w:style>
  <w:style w:type="paragraph" w:customStyle="1" w:styleId="DefaultParagraphFontParaCharChar">
    <w:name w:val="Default Paragraph Font Para Char Char"/>
    <w:basedOn w:val="Normal"/>
    <w:rsid w:val="00286A4E"/>
    <w:pPr>
      <w:spacing w:after="160" w:line="240" w:lineRule="exact"/>
    </w:pPr>
    <w:rPr>
      <w:szCs w:val="24"/>
    </w:rPr>
  </w:style>
  <w:style w:type="character" w:styleId="Hyperlink">
    <w:name w:val="Hyperlink"/>
    <w:rsid w:val="00286A4E"/>
    <w:rPr>
      <w:color w:val="0000FF"/>
      <w:u w:val="single"/>
    </w:rPr>
  </w:style>
  <w:style w:type="table" w:styleId="TableGrid">
    <w:name w:val="Table Grid"/>
    <w:basedOn w:val="TableNormal"/>
    <w:rsid w:val="00C417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ssageHeaderLabel">
    <w:name w:val="Message Header Label"/>
    <w:rsid w:val="00A22059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CC3EB0"/>
    <w:pPr>
      <w:ind w:left="720"/>
      <w:contextualSpacing/>
    </w:pPr>
    <w:rPr>
      <w:sz w:val="20"/>
    </w:rPr>
  </w:style>
  <w:style w:type="paragraph" w:customStyle="1" w:styleId="Default">
    <w:name w:val="Default"/>
    <w:rsid w:val="00A33A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C1F1E"/>
    <w:rPr>
      <w:rFonts w:ascii="Courier 10cpi" w:hAnsi="Courier 10cpi"/>
      <w:snapToGrid w:val="0"/>
      <w:sz w:val="24"/>
    </w:rPr>
  </w:style>
  <w:style w:type="paragraph" w:styleId="NoSpacing">
    <w:name w:val="No Spacing"/>
    <w:link w:val="NoSpacingChar"/>
    <w:uiPriority w:val="1"/>
    <w:qFormat/>
    <w:rsid w:val="00EB795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B795C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9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4BAA"/>
    <w:pPr>
      <w:tabs>
        <w:tab w:val="right" w:pos="9360"/>
      </w:tabs>
    </w:pPr>
    <w:rPr>
      <w:sz w:val="60"/>
      <w:szCs w:val="60"/>
    </w:rPr>
  </w:style>
  <w:style w:type="character" w:customStyle="1" w:styleId="BodyTextChar">
    <w:name w:val="Body Text Char"/>
    <w:basedOn w:val="DefaultParagraphFont"/>
    <w:link w:val="BodyText"/>
    <w:semiHidden/>
    <w:rsid w:val="00B94BA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4BAA"/>
    <w:rPr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94BAA"/>
    <w:rPr>
      <w:sz w:val="60"/>
      <w:szCs w:val="60"/>
    </w:rPr>
  </w:style>
  <w:style w:type="paragraph" w:customStyle="1" w:styleId="TableTextHeading">
    <w:name w:val="TableTextHeading"/>
    <w:qFormat/>
    <w:rsid w:val="00AB145E"/>
    <w:pPr>
      <w:spacing w:before="60" w:after="60"/>
    </w:pPr>
    <w:rPr>
      <w:b/>
      <w:bCs/>
      <w:color w:val="000000"/>
    </w:rPr>
  </w:style>
  <w:style w:type="paragraph" w:customStyle="1" w:styleId="TableText">
    <w:name w:val="TableText"/>
    <w:qFormat/>
    <w:rsid w:val="0053181A"/>
    <w:pPr>
      <w:spacing w:before="60" w:after="60"/>
    </w:pPr>
    <w:rPr>
      <w:color w:val="000000"/>
    </w:rPr>
  </w:style>
  <w:style w:type="paragraph" w:customStyle="1" w:styleId="TableTextBullet">
    <w:name w:val="TableTextBullet"/>
    <w:qFormat/>
    <w:rsid w:val="0053181A"/>
    <w:pPr>
      <w:numPr>
        <w:numId w:val="8"/>
      </w:numPr>
      <w:spacing w:before="60" w:after="60"/>
    </w:pPr>
    <w:rPr>
      <w:color w:val="010A13"/>
    </w:rPr>
  </w:style>
  <w:style w:type="paragraph" w:styleId="ListBullet">
    <w:name w:val="List Bullet"/>
    <w:basedOn w:val="Normal"/>
    <w:uiPriority w:val="99"/>
    <w:unhideWhenUsed/>
    <w:rsid w:val="009215BC"/>
    <w:pPr>
      <w:numPr>
        <w:numId w:val="24"/>
      </w:numPr>
      <w:contextualSpacing/>
    </w:pPr>
  </w:style>
  <w:style w:type="paragraph" w:customStyle="1" w:styleId="MemoLine">
    <w:name w:val="Memo Line"/>
    <w:qFormat/>
    <w:rsid w:val="00423A9C"/>
    <w:pPr>
      <w:spacing w:before="200"/>
      <w:ind w:left="2160" w:hanging="2160"/>
    </w:pPr>
    <w:rPr>
      <w:sz w:val="24"/>
    </w:rPr>
  </w:style>
  <w:style w:type="paragraph" w:customStyle="1" w:styleId="BodyTextBold">
    <w:name w:val="Body Text Bold"/>
    <w:basedOn w:val="BodyText"/>
    <w:next w:val="BodyText"/>
    <w:link w:val="BodyTextBoldChar"/>
    <w:uiPriority w:val="99"/>
    <w:rsid w:val="00720C8C"/>
    <w:rPr>
      <w:b/>
      <w:bCs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20C8C"/>
    <w:rPr>
      <w:b/>
      <w:bCs/>
      <w:sz w:val="24"/>
    </w:rPr>
  </w:style>
  <w:style w:type="paragraph" w:customStyle="1" w:styleId="BodyTextBullet">
    <w:name w:val="Body Text Bullet"/>
    <w:link w:val="BodyTextBulletChar"/>
    <w:uiPriority w:val="99"/>
    <w:rsid w:val="00720C8C"/>
    <w:pPr>
      <w:numPr>
        <w:numId w:val="27"/>
      </w:numPr>
      <w:spacing w:before="40" w:after="40"/>
    </w:pPr>
    <w:rPr>
      <w:sz w:val="24"/>
      <w:szCs w:val="24"/>
    </w:rPr>
  </w:style>
  <w:style w:type="character" w:customStyle="1" w:styleId="BodyTextBulletChar">
    <w:name w:val="Body Text Bullet Char"/>
    <w:basedOn w:val="DefaultParagraphFont"/>
    <w:link w:val="BodyTextBullet"/>
    <w:uiPriority w:val="99"/>
    <w:locked/>
    <w:rsid w:val="00720C8C"/>
    <w:rPr>
      <w:sz w:val="24"/>
      <w:szCs w:val="24"/>
    </w:rPr>
  </w:style>
  <w:style w:type="paragraph" w:customStyle="1" w:styleId="BodyTextNumber">
    <w:name w:val="Body Text Number"/>
    <w:link w:val="BodyTextNumberChar"/>
    <w:uiPriority w:val="99"/>
    <w:rsid w:val="00720C8C"/>
    <w:pPr>
      <w:numPr>
        <w:numId w:val="28"/>
      </w:numPr>
      <w:spacing w:before="40" w:after="40"/>
    </w:pPr>
    <w:rPr>
      <w:sz w:val="24"/>
      <w:szCs w:val="24"/>
    </w:rPr>
  </w:style>
  <w:style w:type="character" w:customStyle="1" w:styleId="BodyTextNumberChar">
    <w:name w:val="Body Text Number Char"/>
    <w:basedOn w:val="DefaultParagraphFont"/>
    <w:link w:val="BodyTextNumber"/>
    <w:uiPriority w:val="99"/>
    <w:locked/>
    <w:rsid w:val="00720C8C"/>
    <w:rPr>
      <w:sz w:val="24"/>
      <w:szCs w:val="24"/>
    </w:rPr>
  </w:style>
  <w:style w:type="paragraph" w:customStyle="1" w:styleId="TableText10">
    <w:name w:val="Table Text 10"/>
    <w:basedOn w:val="Normal"/>
    <w:link w:val="TableText10Char"/>
    <w:rsid w:val="00720C8C"/>
    <w:pPr>
      <w:spacing w:before="40" w:after="40"/>
    </w:pPr>
    <w:rPr>
      <w:sz w:val="20"/>
    </w:rPr>
  </w:style>
  <w:style w:type="character" w:customStyle="1" w:styleId="TableText10Char">
    <w:name w:val="Table Text 10 Char"/>
    <w:basedOn w:val="DefaultParagraphFont"/>
    <w:link w:val="TableText10"/>
    <w:locked/>
    <w:rsid w:val="00720C8C"/>
  </w:style>
  <w:style w:type="paragraph" w:customStyle="1" w:styleId="TableText10HeaderCenter">
    <w:name w:val="Table Text 10 Header Center"/>
    <w:basedOn w:val="Normal"/>
    <w:link w:val="TableText10HeaderCenterChar"/>
    <w:uiPriority w:val="99"/>
    <w:rsid w:val="00720C8C"/>
    <w:pPr>
      <w:keepNext/>
      <w:spacing w:before="60" w:after="60"/>
      <w:jc w:val="center"/>
    </w:pPr>
    <w:rPr>
      <w:b/>
      <w:sz w:val="20"/>
    </w:rPr>
  </w:style>
  <w:style w:type="character" w:customStyle="1" w:styleId="TableText10HeaderCenterChar">
    <w:name w:val="Table Text 10 Header Center Char"/>
    <w:basedOn w:val="DefaultParagraphFont"/>
    <w:link w:val="TableText10HeaderCenter"/>
    <w:uiPriority w:val="99"/>
    <w:locked/>
    <w:rsid w:val="00720C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netsupport-esrd@hcq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D6EC-FADA-42CF-A397-A4478F98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ESRD Memo #2X-0XXX-XX</vt:lpstr>
    </vt:vector>
  </TitlesOfParts>
  <Company>HHS/ CMS</Company>
  <LinksUpToDate>false</LinksUpToDate>
  <CharactersWithSpaces>1763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mailto:qnetsupport-esrd@hcqis.org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ESRD Memo #2X-0XXX-XX</dc:title>
  <dc:subject>ESRD Memo</dc:subject>
  <dc:creator>HHS/ CMS</dc:creator>
  <cp:keywords>ESRD Memo</cp:keywords>
  <cp:lastModifiedBy>Molly Wesley</cp:lastModifiedBy>
  <cp:revision>2</cp:revision>
  <cp:lastPrinted>2008-10-21T17:14:00Z</cp:lastPrinted>
  <dcterms:created xsi:type="dcterms:W3CDTF">2020-10-13T18:59:00Z</dcterms:created>
  <dcterms:modified xsi:type="dcterms:W3CDTF">2020-10-13T18:59:00Z</dcterms:modified>
  <cp:category>ESRD Memo</cp:category>
  <cp:contentStatus>ESRD Memo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NewReviewCycle">
    <vt:lpwstr/>
  </property>
</Properties>
</file>