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E9B85" w14:textId="6C4C5979" w:rsidR="25C096B3" w:rsidRDefault="25C096B3" w:rsidP="0052363F">
      <w:pPr>
        <w:pStyle w:val="NoSpacing"/>
      </w:pPr>
    </w:p>
    <w:p w14:paraId="39A34C18" w14:textId="48237495" w:rsidR="00F631F4" w:rsidRDefault="00F631F4" w:rsidP="038143FD">
      <w:pPr>
        <w:pStyle w:val="NoSpacing"/>
        <w:jc w:val="center"/>
        <w:rPr>
          <w:b/>
          <w:bCs/>
          <w:color w:val="0070C0"/>
          <w:sz w:val="24"/>
          <w:szCs w:val="24"/>
        </w:rPr>
      </w:pPr>
    </w:p>
    <w:p w14:paraId="4A41D6D7" w14:textId="3737C2C4" w:rsidR="00F631F4" w:rsidRDefault="00463ABF" w:rsidP="00B72956">
      <w:pPr>
        <w:pStyle w:val="NoSpacing"/>
        <w:jc w:val="center"/>
        <w:rPr>
          <w:b/>
          <w:bCs/>
          <w:color w:val="0070C0"/>
          <w:sz w:val="24"/>
          <w:szCs w:val="24"/>
        </w:rPr>
      </w:pPr>
      <w:r>
        <w:rPr>
          <w:b/>
          <w:bCs/>
          <w:color w:val="0070C0"/>
          <w:sz w:val="24"/>
          <w:szCs w:val="24"/>
        </w:rPr>
        <w:t>How to Report Monthly Influenza</w:t>
      </w:r>
      <w:r w:rsidR="00F631F4" w:rsidRPr="038143FD">
        <w:rPr>
          <w:b/>
          <w:bCs/>
          <w:color w:val="0070C0"/>
          <w:sz w:val="24"/>
          <w:szCs w:val="24"/>
        </w:rPr>
        <w:t xml:space="preserve"> Vaccination </w:t>
      </w:r>
      <w:r>
        <w:rPr>
          <w:b/>
          <w:bCs/>
          <w:color w:val="0070C0"/>
          <w:sz w:val="24"/>
          <w:szCs w:val="24"/>
        </w:rPr>
        <w:t>Data</w:t>
      </w:r>
      <w:r w:rsidR="6A594E94" w:rsidRPr="038143FD">
        <w:rPr>
          <w:b/>
          <w:bCs/>
          <w:color w:val="0070C0"/>
          <w:sz w:val="24"/>
          <w:szCs w:val="24"/>
        </w:rPr>
        <w:t xml:space="preserve"> for Dialysis Facilities </w:t>
      </w:r>
    </w:p>
    <w:p w14:paraId="16C7B2F6" w14:textId="77777777" w:rsidR="00B72956" w:rsidRPr="00B72956" w:rsidRDefault="00B72956" w:rsidP="00B72956">
      <w:pPr>
        <w:pStyle w:val="NoSpacing"/>
        <w:jc w:val="center"/>
        <w:rPr>
          <w:b/>
          <w:bCs/>
          <w:color w:val="0070C0"/>
          <w:sz w:val="24"/>
          <w:szCs w:val="24"/>
        </w:rPr>
      </w:pPr>
    </w:p>
    <w:p w14:paraId="242920E2" w14:textId="23074F42" w:rsidR="00B71A6C" w:rsidRDefault="12C37C2A" w:rsidP="038143FD">
      <w:pPr>
        <w:spacing w:line="257" w:lineRule="auto"/>
      </w:pPr>
      <w:r>
        <w:t xml:space="preserve">The purpose of this document is to assist </w:t>
      </w:r>
      <w:r w:rsidR="7EEDBCBC">
        <w:t xml:space="preserve">dialysis </w:t>
      </w:r>
      <w:r>
        <w:t xml:space="preserve">facilities with </w:t>
      </w:r>
      <w:r w:rsidR="602B8BDD">
        <w:t xml:space="preserve">reporting </w:t>
      </w:r>
      <w:r w:rsidR="00CA6983">
        <w:t>monthly</w:t>
      </w:r>
      <w:r w:rsidR="602B8BDD">
        <w:t xml:space="preserve"> influenza vaccination data for healthcare personnel (HCP) through CDC’s NHSN. </w:t>
      </w:r>
      <w:r w:rsidR="002D4AED" w:rsidRPr="002D4AED">
        <w:t>Guidance included in this document instruct</w:t>
      </w:r>
      <w:r w:rsidR="002D4AED">
        <w:t>s</w:t>
      </w:r>
      <w:r w:rsidR="002D4AED" w:rsidRPr="002D4AED">
        <w:t xml:space="preserve"> users how to use the "Weekly Influenza Reporting Module" to report monthly summaries of vaccination coverage in a dialysis facility. </w:t>
      </w:r>
      <w:r w:rsidR="00B71A6C" w:rsidRPr="00B71A6C">
        <w:rPr>
          <w:b/>
          <w:bCs/>
        </w:rPr>
        <w:t>To meet th</w:t>
      </w:r>
      <w:r w:rsidR="007F37FF">
        <w:rPr>
          <w:b/>
          <w:bCs/>
        </w:rPr>
        <w:t xml:space="preserve">e </w:t>
      </w:r>
      <w:r w:rsidR="00B71A6C" w:rsidRPr="00B71A6C">
        <w:rPr>
          <w:b/>
          <w:bCs/>
        </w:rPr>
        <w:t xml:space="preserve">End-Stage Renal Disease (ESRD) </w:t>
      </w:r>
      <w:r w:rsidR="00DD4132">
        <w:rPr>
          <w:b/>
          <w:bCs/>
        </w:rPr>
        <w:t xml:space="preserve">Network </w:t>
      </w:r>
      <w:r w:rsidR="00B71A6C" w:rsidRPr="00B71A6C">
        <w:rPr>
          <w:b/>
          <w:bCs/>
        </w:rPr>
        <w:t>reporting requirement</w:t>
      </w:r>
      <w:r w:rsidR="00DD4132">
        <w:rPr>
          <w:b/>
          <w:bCs/>
        </w:rPr>
        <w:t xml:space="preserve"> per contractual obligation</w:t>
      </w:r>
      <w:r w:rsidR="00B71A6C" w:rsidRPr="00B71A6C">
        <w:rPr>
          <w:b/>
          <w:bCs/>
        </w:rPr>
        <w:t>, d</w:t>
      </w:r>
      <w:r w:rsidR="7C5922FA" w:rsidRPr="00B71A6C">
        <w:rPr>
          <w:b/>
          <w:bCs/>
        </w:rPr>
        <w:t xml:space="preserve">ialysis facilities </w:t>
      </w:r>
      <w:r w:rsidR="00DD4132">
        <w:rPr>
          <w:b/>
          <w:bCs/>
        </w:rPr>
        <w:t>must</w:t>
      </w:r>
      <w:r w:rsidR="00DD4132" w:rsidRPr="00B71A6C">
        <w:rPr>
          <w:b/>
          <w:bCs/>
        </w:rPr>
        <w:t xml:space="preserve"> </w:t>
      </w:r>
      <w:r w:rsidR="7C5922FA" w:rsidRPr="00B71A6C">
        <w:rPr>
          <w:b/>
          <w:bCs/>
        </w:rPr>
        <w:t xml:space="preserve">report </w:t>
      </w:r>
      <w:r w:rsidR="7A99BE95" w:rsidRPr="00B71A6C">
        <w:rPr>
          <w:b/>
          <w:bCs/>
        </w:rPr>
        <w:t>cumulative</w:t>
      </w:r>
      <w:r w:rsidR="007F37FF">
        <w:rPr>
          <w:b/>
          <w:bCs/>
        </w:rPr>
        <w:t xml:space="preserve"> </w:t>
      </w:r>
      <w:r w:rsidR="0D9A2F63" w:rsidRPr="00B71A6C">
        <w:rPr>
          <w:b/>
          <w:bCs/>
        </w:rPr>
        <w:t>i</w:t>
      </w:r>
      <w:r w:rsidR="7A99BE95" w:rsidRPr="00B71A6C">
        <w:rPr>
          <w:b/>
          <w:bCs/>
        </w:rPr>
        <w:t xml:space="preserve">nfluenza </w:t>
      </w:r>
      <w:r w:rsidR="59C341BF" w:rsidRPr="00B71A6C">
        <w:rPr>
          <w:b/>
          <w:bCs/>
        </w:rPr>
        <w:t>v</w:t>
      </w:r>
      <w:r w:rsidR="7A99BE95" w:rsidRPr="00B71A6C">
        <w:rPr>
          <w:b/>
          <w:bCs/>
        </w:rPr>
        <w:t>accination data for each calendar month</w:t>
      </w:r>
      <w:r w:rsidR="00DD4132">
        <w:rPr>
          <w:b/>
          <w:bCs/>
        </w:rPr>
        <w:t xml:space="preserve"> in the last full week for that month</w:t>
      </w:r>
      <w:r w:rsidR="7A99BE95" w:rsidRPr="00B71A6C">
        <w:rPr>
          <w:b/>
          <w:bCs/>
        </w:rPr>
        <w:t xml:space="preserve"> </w:t>
      </w:r>
      <w:r w:rsidR="00FC6397">
        <w:rPr>
          <w:b/>
          <w:bCs/>
        </w:rPr>
        <w:t>for</w:t>
      </w:r>
      <w:r w:rsidR="7A99BE95" w:rsidRPr="00B71A6C">
        <w:rPr>
          <w:b/>
          <w:bCs/>
        </w:rPr>
        <w:t xml:space="preserve"> </w:t>
      </w:r>
      <w:r w:rsidR="7C5922FA" w:rsidRPr="00B71A6C">
        <w:rPr>
          <w:b/>
          <w:bCs/>
        </w:rPr>
        <w:t>the 2021-2022 influenza season</w:t>
      </w:r>
      <w:r w:rsidR="00B71A6C">
        <w:rPr>
          <w:b/>
          <w:bCs/>
        </w:rPr>
        <w:t>.</w:t>
      </w:r>
      <w:r w:rsidR="00161058">
        <w:t xml:space="preserve"> </w:t>
      </w:r>
      <w:r w:rsidR="001F34A9">
        <w:t xml:space="preserve">A week is designated as belonging to the month of the week-end date. For example, submitting data for the week of February 28 through March 6 is considered submitting data for a week in March. </w:t>
      </w:r>
      <w:r w:rsidR="00161058" w:rsidRPr="00161058">
        <w:rPr>
          <w:b/>
          <w:bCs/>
        </w:rPr>
        <w:t xml:space="preserve">The deadline for entering all months of data is </w:t>
      </w:r>
      <w:r w:rsidR="00DD4132">
        <w:rPr>
          <w:b/>
          <w:bCs/>
        </w:rPr>
        <w:t>April 15</w:t>
      </w:r>
      <w:r w:rsidR="00161058" w:rsidRPr="00161058">
        <w:rPr>
          <w:b/>
          <w:bCs/>
        </w:rPr>
        <w:t>, 2022</w:t>
      </w:r>
      <w:r w:rsidR="00DD4132">
        <w:rPr>
          <w:b/>
          <w:bCs/>
        </w:rPr>
        <w:t xml:space="preserve"> for independently reporting facilities</w:t>
      </w:r>
      <w:r w:rsidR="00161058" w:rsidRPr="00161058">
        <w:rPr>
          <w:b/>
          <w:bCs/>
        </w:rPr>
        <w:t>.</w:t>
      </w:r>
      <w:r w:rsidR="00DD4132">
        <w:rPr>
          <w:b/>
          <w:bCs/>
        </w:rPr>
        <w:t xml:space="preserve">  </w:t>
      </w:r>
    </w:p>
    <w:p w14:paraId="7C6E8155" w14:textId="05C9BFC7" w:rsidR="00D910B9" w:rsidRDefault="73B34363" w:rsidP="038143FD">
      <w:pPr>
        <w:spacing w:line="257" w:lineRule="auto"/>
      </w:pPr>
      <w:r>
        <w:t xml:space="preserve">Facilities are required to report </w:t>
      </w:r>
      <w:r w:rsidR="00DD4132">
        <w:t xml:space="preserve">cumulative </w:t>
      </w:r>
      <w:r>
        <w:t>data</w:t>
      </w:r>
      <w:r w:rsidR="3D5D70E7">
        <w:t xml:space="preserve"> </w:t>
      </w:r>
      <w:r w:rsidR="00DB7B9A">
        <w:t xml:space="preserve">for the last </w:t>
      </w:r>
      <w:r w:rsidR="00F27389">
        <w:t xml:space="preserve">reporting week of each calendar month </w:t>
      </w:r>
      <w:r w:rsidR="3D5D70E7">
        <w:t xml:space="preserve">from </w:t>
      </w:r>
      <w:r w:rsidR="003F378B">
        <w:t>October 2021</w:t>
      </w:r>
      <w:r>
        <w:t xml:space="preserve"> through </w:t>
      </w:r>
      <w:r w:rsidR="00DD4132">
        <w:t xml:space="preserve">March </w:t>
      </w:r>
      <w:r w:rsidR="003F378B">
        <w:t>2022</w:t>
      </w:r>
      <w:r w:rsidR="00D910B9">
        <w:t xml:space="preserve">; </w:t>
      </w:r>
      <w:r w:rsidR="00AB3504">
        <w:t xml:space="preserve">to meet this requirement, </w:t>
      </w:r>
      <w:r w:rsidR="00D910B9">
        <w:t>facilities should report vaccination data for the following weeks:</w:t>
      </w:r>
    </w:p>
    <w:p w14:paraId="067D7614" w14:textId="7C6EE9A4" w:rsidR="00D910B9" w:rsidRDefault="00D910B9" w:rsidP="00D910B9">
      <w:pPr>
        <w:pStyle w:val="ListParagraph"/>
        <w:numPr>
          <w:ilvl w:val="0"/>
          <w:numId w:val="43"/>
        </w:numPr>
        <w:spacing w:after="0" w:line="257" w:lineRule="auto"/>
      </w:pPr>
      <w:bookmarkStart w:id="0" w:name="_Hlk97108447"/>
      <w:r>
        <w:t>10/25/21 – 10/31/21</w:t>
      </w:r>
    </w:p>
    <w:p w14:paraId="16279FA8" w14:textId="7596AB21" w:rsidR="00D910B9" w:rsidRDefault="00D910B9" w:rsidP="00D910B9">
      <w:pPr>
        <w:pStyle w:val="ListParagraph"/>
        <w:numPr>
          <w:ilvl w:val="0"/>
          <w:numId w:val="43"/>
        </w:numPr>
        <w:spacing w:after="0" w:line="257" w:lineRule="auto"/>
      </w:pPr>
      <w:r>
        <w:t>11/22/21 – 11/28/21</w:t>
      </w:r>
    </w:p>
    <w:p w14:paraId="0924A0F7" w14:textId="3D0DCD9F" w:rsidR="00D910B9" w:rsidRDefault="00D910B9" w:rsidP="00D910B9">
      <w:pPr>
        <w:pStyle w:val="ListParagraph"/>
        <w:numPr>
          <w:ilvl w:val="0"/>
          <w:numId w:val="43"/>
        </w:numPr>
        <w:spacing w:after="0" w:line="257" w:lineRule="auto"/>
      </w:pPr>
      <w:r>
        <w:t>12/20/21 – 12/26/21</w:t>
      </w:r>
    </w:p>
    <w:p w14:paraId="5D3FC84B" w14:textId="18B9E332" w:rsidR="00D910B9" w:rsidRDefault="00D910B9" w:rsidP="00D910B9">
      <w:pPr>
        <w:pStyle w:val="ListParagraph"/>
        <w:numPr>
          <w:ilvl w:val="0"/>
          <w:numId w:val="43"/>
        </w:numPr>
        <w:spacing w:after="0" w:line="257" w:lineRule="auto"/>
      </w:pPr>
      <w:r>
        <w:t>1/24/22 – 1/30/22</w:t>
      </w:r>
    </w:p>
    <w:p w14:paraId="69BCC798" w14:textId="7120E464" w:rsidR="00D910B9" w:rsidRDefault="00D910B9" w:rsidP="00D910B9">
      <w:pPr>
        <w:pStyle w:val="ListParagraph"/>
        <w:numPr>
          <w:ilvl w:val="0"/>
          <w:numId w:val="43"/>
        </w:numPr>
        <w:spacing w:after="0" w:line="257" w:lineRule="auto"/>
      </w:pPr>
      <w:r>
        <w:t>2/21/22 – 2/27/22</w:t>
      </w:r>
    </w:p>
    <w:p w14:paraId="15E6D135" w14:textId="7C20C4BF" w:rsidR="00FD5A23" w:rsidRDefault="00FD5A23" w:rsidP="00FD5A23">
      <w:pPr>
        <w:pStyle w:val="ListParagraph"/>
        <w:numPr>
          <w:ilvl w:val="0"/>
          <w:numId w:val="43"/>
        </w:numPr>
        <w:spacing w:after="0" w:line="257" w:lineRule="auto"/>
      </w:pPr>
      <w:r>
        <w:t>3/21/22 – 3/27/22</w:t>
      </w:r>
    </w:p>
    <w:bookmarkEnd w:id="0"/>
    <w:p w14:paraId="7260B7C5" w14:textId="77777777" w:rsidR="00D910B9" w:rsidRDefault="00D910B9" w:rsidP="00D910B9">
      <w:pPr>
        <w:pStyle w:val="ListParagraph"/>
        <w:spacing w:after="0" w:line="257" w:lineRule="auto"/>
      </w:pPr>
    </w:p>
    <w:p w14:paraId="2BA3C6A7" w14:textId="791384EF" w:rsidR="00F52AF8" w:rsidRPr="00F52AF8" w:rsidRDefault="095ABAC6" w:rsidP="038143FD">
      <w:pPr>
        <w:spacing w:line="257" w:lineRule="auto"/>
        <w:rPr>
          <w:rStyle w:val="Hyperlink"/>
          <w:rFonts w:ascii="Calibri" w:eastAsia="Calibri" w:hAnsi="Calibri" w:cs="Calibri"/>
        </w:rPr>
      </w:pPr>
      <w:r>
        <w:t xml:space="preserve">This will </w:t>
      </w:r>
      <w:r w:rsidRPr="61264CD0">
        <w:rPr>
          <w:rFonts w:eastAsia="Calibri"/>
          <w:color w:val="000000" w:themeColor="text1"/>
        </w:rPr>
        <w:t xml:space="preserve">help facilities monitor influenza vaccination coverage during the </w:t>
      </w:r>
      <w:r w:rsidR="6E40EA4A" w:rsidRPr="61264CD0">
        <w:rPr>
          <w:rFonts w:eastAsia="Calibri"/>
          <w:color w:val="000000" w:themeColor="text1"/>
        </w:rPr>
        <w:t xml:space="preserve">influenza </w:t>
      </w:r>
      <w:r w:rsidRPr="61264CD0">
        <w:rPr>
          <w:rFonts w:eastAsia="Calibri"/>
          <w:color w:val="000000" w:themeColor="text1"/>
        </w:rPr>
        <w:t>season</w:t>
      </w:r>
      <w:r w:rsidR="25B030F0" w:rsidRPr="61264CD0">
        <w:rPr>
          <w:rFonts w:eastAsia="Calibri"/>
          <w:color w:val="000000" w:themeColor="text1"/>
        </w:rPr>
        <w:t xml:space="preserve"> and improve protection of HCP </w:t>
      </w:r>
      <w:r w:rsidR="00BC42DF" w:rsidRPr="61264CD0">
        <w:rPr>
          <w:rFonts w:eastAsia="Calibri"/>
          <w:color w:val="000000" w:themeColor="text1"/>
        </w:rPr>
        <w:t xml:space="preserve">and patients </w:t>
      </w:r>
      <w:r w:rsidR="25B030F0" w:rsidRPr="61264CD0">
        <w:rPr>
          <w:rFonts w:eastAsia="Calibri"/>
          <w:color w:val="000000" w:themeColor="text1"/>
        </w:rPr>
        <w:t>against influenza.</w:t>
      </w:r>
      <w:r w:rsidRPr="61264CD0">
        <w:rPr>
          <w:rFonts w:eastAsia="Calibri"/>
          <w:color w:val="000000" w:themeColor="text1"/>
        </w:rPr>
        <w:t xml:space="preserve"> </w:t>
      </w:r>
      <w:r w:rsidR="2872C646" w:rsidRPr="61264CD0">
        <w:rPr>
          <w:rFonts w:eastAsia="Calibri"/>
          <w:color w:val="000000" w:themeColor="text1"/>
        </w:rPr>
        <w:t xml:space="preserve">Please note that </w:t>
      </w:r>
      <w:r w:rsidR="7E389D9C" w:rsidRPr="61264CD0">
        <w:rPr>
          <w:rFonts w:eastAsia="Calibri"/>
          <w:color w:val="000000" w:themeColor="text1"/>
        </w:rPr>
        <w:t xml:space="preserve">facilities </w:t>
      </w:r>
      <w:r w:rsidR="2029CC82" w:rsidRPr="61264CD0">
        <w:rPr>
          <w:rFonts w:eastAsia="Calibri"/>
          <w:color w:val="000000" w:themeColor="text1"/>
        </w:rPr>
        <w:t xml:space="preserve">may </w:t>
      </w:r>
      <w:r w:rsidR="5E11C41C" w:rsidRPr="61264CD0">
        <w:rPr>
          <w:rFonts w:eastAsia="Calibri"/>
          <w:color w:val="000000" w:themeColor="text1"/>
        </w:rPr>
        <w:t>report</w:t>
      </w:r>
      <w:r w:rsidR="7E389D9C" w:rsidRPr="61264CD0">
        <w:rPr>
          <w:rFonts w:eastAsia="Calibri"/>
          <w:color w:val="000000" w:themeColor="text1"/>
        </w:rPr>
        <w:t xml:space="preserve"> more frequently</w:t>
      </w:r>
      <w:r w:rsidR="6CE9D6F3" w:rsidRPr="61264CD0">
        <w:rPr>
          <w:rFonts w:eastAsia="Calibri"/>
          <w:color w:val="000000" w:themeColor="text1"/>
        </w:rPr>
        <w:t>,</w:t>
      </w:r>
      <w:r w:rsidR="151D1434" w:rsidRPr="61264CD0">
        <w:rPr>
          <w:rFonts w:eastAsia="Calibri"/>
          <w:color w:val="000000" w:themeColor="text1"/>
        </w:rPr>
        <w:t xml:space="preserve"> such as each week, </w:t>
      </w:r>
      <w:r w:rsidR="3CBD026F">
        <w:t xml:space="preserve">to </w:t>
      </w:r>
      <w:r w:rsidR="01688799">
        <w:t xml:space="preserve">consistently track </w:t>
      </w:r>
      <w:r w:rsidR="00D94AF4">
        <w:t xml:space="preserve">influenza vaccination </w:t>
      </w:r>
      <w:r w:rsidR="3CBD026F">
        <w:t>data</w:t>
      </w:r>
      <w:r w:rsidR="00D94AF4">
        <w:t xml:space="preserve"> for the purpose of public health surveillance</w:t>
      </w:r>
      <w:r w:rsidR="3CBD026F">
        <w:t xml:space="preserve">. </w:t>
      </w:r>
      <w:r w:rsidR="602B8BDD">
        <w:t xml:space="preserve"> </w:t>
      </w:r>
      <w:r w:rsidR="135689F4">
        <w:t xml:space="preserve">For more </w:t>
      </w:r>
      <w:r w:rsidR="00605DFF">
        <w:t xml:space="preserve">information </w:t>
      </w:r>
      <w:r w:rsidR="135689F4">
        <w:t>on the ESRD reporting requirements</w:t>
      </w:r>
      <w:r w:rsidR="00605DFF">
        <w:t>,</w:t>
      </w:r>
      <w:r w:rsidR="135689F4">
        <w:t xml:space="preserve"> </w:t>
      </w:r>
      <w:r w:rsidR="5E0AFE4E">
        <w:t xml:space="preserve">please contact </w:t>
      </w:r>
      <w:r w:rsidR="00FD5A23">
        <w:t xml:space="preserve">any </w:t>
      </w:r>
      <w:r w:rsidR="4F0DAD60" w:rsidRPr="61264CD0">
        <w:rPr>
          <w:rFonts w:ascii="Calibri" w:eastAsia="Calibri" w:hAnsi="Calibri" w:cs="Calibri"/>
        </w:rPr>
        <w:t xml:space="preserve">ESRD </w:t>
      </w:r>
      <w:r w:rsidR="00FD5A23">
        <w:rPr>
          <w:rFonts w:ascii="Calibri" w:eastAsia="Calibri" w:hAnsi="Calibri" w:cs="Calibri"/>
        </w:rPr>
        <w:t>Network</w:t>
      </w:r>
      <w:r w:rsidR="5E1DDE5C" w:rsidRPr="61264CD0">
        <w:rPr>
          <w:rFonts w:ascii="Calibri" w:eastAsia="Calibri" w:hAnsi="Calibri" w:cs="Calibri"/>
        </w:rPr>
        <w:t>.</w:t>
      </w:r>
    </w:p>
    <w:p w14:paraId="16DF07E5" w14:textId="4435A17A" w:rsidR="00F52AF8" w:rsidRPr="00F52AF8" w:rsidRDefault="4164BB71" w:rsidP="038143FD">
      <w:pPr>
        <w:spacing w:line="257" w:lineRule="auto"/>
        <w:rPr>
          <w:rFonts w:eastAsia="Calibri"/>
          <w:b/>
          <w:bCs/>
          <w:color w:val="0070C0"/>
        </w:rPr>
      </w:pPr>
      <w:r w:rsidRPr="038143FD">
        <w:rPr>
          <w:rFonts w:eastAsia="Calibri"/>
          <w:b/>
          <w:bCs/>
          <w:color w:val="0070C0"/>
        </w:rPr>
        <w:t>Entering Weekly Influenza Vaccination Data for HCP</w:t>
      </w:r>
    </w:p>
    <w:p w14:paraId="335B7FD5" w14:textId="087CBB0E" w:rsidR="2CC3ED5F" w:rsidRDefault="42C7AB7F" w:rsidP="038143FD">
      <w:pPr>
        <w:pStyle w:val="NoSpacing"/>
        <w:rPr>
          <w:rFonts w:eastAsia="Calibri"/>
          <w:b/>
          <w:bCs/>
          <w:color w:val="0070C0"/>
        </w:rPr>
      </w:pPr>
      <w:r>
        <w:t>Follow the instructions below to report data into the Wee</w:t>
      </w:r>
      <w:r w:rsidR="6E9A314A">
        <w:t>kly Influenza Vaccination Module.</w:t>
      </w:r>
    </w:p>
    <w:p w14:paraId="7B19B13E" w14:textId="6F9A2DF6" w:rsidR="2CC3ED5F" w:rsidRDefault="2CC3ED5F" w:rsidP="4320FDE2">
      <w:pPr>
        <w:pStyle w:val="NoSpacing"/>
      </w:pPr>
    </w:p>
    <w:p w14:paraId="57ABC5D3" w14:textId="796F9E29" w:rsidR="2CC3ED5F" w:rsidRDefault="30C95F14" w:rsidP="038143FD">
      <w:pPr>
        <w:pStyle w:val="NoSpacing"/>
        <w:rPr>
          <w:rFonts w:eastAsia="Calibri"/>
          <w:b/>
          <w:bCs/>
          <w:color w:val="0070C0"/>
        </w:rPr>
      </w:pPr>
      <w:r>
        <w:t>1. Access the Healthcare Personnel Safety (HPS) Component homepage in NHSN.</w:t>
      </w:r>
    </w:p>
    <w:p w14:paraId="7EC0A502" w14:textId="7D434C30" w:rsidR="2CC3ED5F" w:rsidRDefault="30C95F14" w:rsidP="038143FD">
      <w:pPr>
        <w:pStyle w:val="NoSpacing"/>
        <w:rPr>
          <w:rFonts w:asciiTheme="minorHAnsi" w:eastAsiaTheme="minorEastAsia" w:cstheme="minorBidi"/>
          <w:color w:val="000000" w:themeColor="text1"/>
        </w:rPr>
      </w:pPr>
      <w:r w:rsidRPr="038143FD">
        <w:rPr>
          <w:rFonts w:asciiTheme="minorHAnsi" w:eastAsiaTheme="minorEastAsia" w:cstheme="minorBidi"/>
          <w:color w:val="000000" w:themeColor="text1"/>
        </w:rPr>
        <w:t>2. Click on ‘Vaccination Summary’ on the left-hand navigation bar.</w:t>
      </w:r>
    </w:p>
    <w:p w14:paraId="0FA76E34" w14:textId="0F1A3FC6" w:rsidR="2CC3ED5F" w:rsidRDefault="30C95F14" w:rsidP="61264CD0">
      <w:pPr>
        <w:pStyle w:val="NoSpacing"/>
        <w:rPr>
          <w:rFonts w:asciiTheme="minorHAnsi" w:eastAsiaTheme="minorEastAsia" w:cstheme="minorBidi"/>
          <w:color w:val="000000" w:themeColor="text1"/>
        </w:rPr>
      </w:pPr>
      <w:r w:rsidRPr="61264CD0">
        <w:rPr>
          <w:rFonts w:asciiTheme="minorHAnsi" w:eastAsiaTheme="minorEastAsia" w:cstheme="minorBidi"/>
          <w:color w:val="000000" w:themeColor="text1"/>
        </w:rPr>
        <w:t>3. Click on the ‘Weekly Vaccination Summary’ option on the left-hand navigation bar.</w:t>
      </w:r>
    </w:p>
    <w:p w14:paraId="2009C78D" w14:textId="66EA4EE4" w:rsidR="2CC3ED5F" w:rsidRDefault="2CC3ED5F" w:rsidP="038143FD">
      <w:pPr>
        <w:pStyle w:val="NoSpacing"/>
        <w:rPr>
          <w:rFonts w:eastAsia="Calibri"/>
        </w:rPr>
      </w:pPr>
    </w:p>
    <w:p w14:paraId="5A806F86" w14:textId="5ADA6A71" w:rsidR="2CC3ED5F" w:rsidRDefault="6E9A314A" w:rsidP="61264CD0">
      <w:pPr>
        <w:pStyle w:val="NoSpacing"/>
        <w:rPr>
          <w:rFonts w:eastAsia="Calibri"/>
        </w:rPr>
      </w:pPr>
      <w:r>
        <w:t xml:space="preserve"> </w:t>
      </w:r>
      <w:r w:rsidR="4C9C226D">
        <w:rPr>
          <w:noProof/>
        </w:rPr>
        <w:drawing>
          <wp:inline distT="0" distB="0" distL="0" distR="0" wp14:anchorId="6D65FF1A" wp14:editId="0E02199A">
            <wp:extent cx="3990975" cy="3550305"/>
            <wp:effectExtent l="0" t="0" r="0" b="0"/>
            <wp:docPr id="900285958" name="Picture 900285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990975" cy="3550305"/>
                    </a:xfrm>
                    <a:prstGeom prst="rect">
                      <a:avLst/>
                    </a:prstGeom>
                  </pic:spPr>
                </pic:pic>
              </a:graphicData>
            </a:graphic>
          </wp:inline>
        </w:drawing>
      </w:r>
    </w:p>
    <w:p w14:paraId="40D15F09" w14:textId="414BE6FF" w:rsidR="008559F5" w:rsidRPr="008559F5" w:rsidRDefault="008559F5" w:rsidP="008559F5">
      <w:pPr>
        <w:pStyle w:val="NoSpacing"/>
        <w:rPr>
          <w:b/>
          <w:bCs/>
          <w:color w:val="0070C0"/>
        </w:rPr>
      </w:pPr>
    </w:p>
    <w:p w14:paraId="501CB4EE" w14:textId="7397C265" w:rsidR="009A5BDD" w:rsidRDefault="00A72546" w:rsidP="61264CD0">
      <w:pPr>
        <w:pStyle w:val="NoSpacing"/>
        <w:rPr>
          <w:rFonts w:asciiTheme="minorHAnsi" w:eastAsiaTheme="minorEastAsia" w:cstheme="minorBidi"/>
          <w:color w:val="000000" w:themeColor="text1"/>
          <w:kern w:val="24"/>
        </w:rPr>
      </w:pPr>
      <w:r w:rsidRPr="61264CD0">
        <w:rPr>
          <w:rFonts w:asciiTheme="minorHAnsi" w:eastAsiaTheme="minorEastAsia" w:cstheme="minorBidi"/>
          <w:color w:val="000000" w:themeColor="text1"/>
          <w:kern w:val="24"/>
        </w:rPr>
        <w:t xml:space="preserve">4. </w:t>
      </w:r>
      <w:r w:rsidR="009A5BDD" w:rsidRPr="61264CD0">
        <w:rPr>
          <w:rFonts w:asciiTheme="minorHAnsi" w:eastAsiaTheme="minorEastAsia" w:cstheme="minorBidi"/>
          <w:color w:val="000000" w:themeColor="text1"/>
          <w:kern w:val="24"/>
        </w:rPr>
        <w:t>To report weekly influenza vaccination data, c</w:t>
      </w:r>
      <w:r w:rsidR="009A5BDD" w:rsidRPr="61264CD0">
        <w:rPr>
          <w:rFonts w:asciiTheme="minorHAnsi" w:cstheme="minorBidi"/>
          <w:color w:val="000000" w:themeColor="text1"/>
          <w:kern w:val="24"/>
        </w:rPr>
        <w:t xml:space="preserve">lick on the </w:t>
      </w:r>
      <w:r w:rsidR="009A5BDD" w:rsidRPr="61264CD0">
        <w:rPr>
          <w:rFonts w:asciiTheme="minorHAnsi" w:eastAsiaTheme="minorEastAsia" w:cstheme="minorBidi"/>
          <w:color w:val="000000" w:themeColor="text1"/>
          <w:kern w:val="24"/>
        </w:rPr>
        <w:t>week for which you wish to report data</w:t>
      </w:r>
      <w:r w:rsidR="00D41FFD" w:rsidRPr="61264CD0">
        <w:rPr>
          <w:rFonts w:asciiTheme="minorHAnsi" w:eastAsiaTheme="minorEastAsia" w:cstheme="minorBidi"/>
          <w:color w:val="000000" w:themeColor="text1"/>
          <w:kern w:val="24"/>
        </w:rPr>
        <w:t>.</w:t>
      </w:r>
    </w:p>
    <w:p w14:paraId="5D33C129" w14:textId="1D1997E1" w:rsidR="4320FDE2" w:rsidRDefault="4320FDE2" w:rsidP="038143FD">
      <w:pPr>
        <w:pStyle w:val="NoSpacing"/>
        <w:rPr>
          <w:rFonts w:eastAsia="Calibri"/>
          <w:color w:val="000000" w:themeColor="text1"/>
        </w:rPr>
      </w:pPr>
    </w:p>
    <w:p w14:paraId="12772C41" w14:textId="071EAB9C" w:rsidR="006A0686" w:rsidRDefault="2B28B0FF" w:rsidP="038143FD">
      <w:pPr>
        <w:pStyle w:val="NoSpacing"/>
        <w:rPr>
          <w:rFonts w:asciiTheme="minorHAnsi" w:eastAsiaTheme="minorEastAsia" w:cstheme="minorBidi"/>
          <w:color w:val="000000" w:themeColor="text1"/>
        </w:rPr>
      </w:pPr>
      <w:r w:rsidRPr="038143FD">
        <w:rPr>
          <w:rFonts w:asciiTheme="minorHAnsi" w:eastAsiaTheme="minorEastAsia" w:cstheme="minorBidi"/>
          <w:color w:val="000000" w:themeColor="text1"/>
        </w:rPr>
        <w:t>5. Enter data and be sure to click ‘Save’ at the bottom of the data entry screen.</w:t>
      </w:r>
      <w:r w:rsidR="1119B3E8" w:rsidRPr="038143FD">
        <w:rPr>
          <w:rFonts w:asciiTheme="minorHAnsi" w:eastAsiaTheme="minorEastAsia" w:cstheme="minorBidi"/>
          <w:color w:val="000000" w:themeColor="text1"/>
        </w:rPr>
        <w:t xml:space="preserve"> Entries will appear green once they are completed and yellow if the entry is incomplete.</w:t>
      </w:r>
      <w:r w:rsidR="007B2DA8">
        <w:rPr>
          <w:noProof/>
        </w:rPr>
        <w:drawing>
          <wp:anchor distT="0" distB="0" distL="114300" distR="114300" simplePos="0" relativeHeight="251658240" behindDoc="1" locked="0" layoutInCell="1" allowOverlap="1" wp14:anchorId="4F03C3A5" wp14:editId="3F14BB5B">
            <wp:simplePos x="0" y="0"/>
            <wp:positionH relativeFrom="column">
              <wp:posOffset>85725</wp:posOffset>
            </wp:positionH>
            <wp:positionV relativeFrom="paragraph">
              <wp:posOffset>344805</wp:posOffset>
            </wp:positionV>
            <wp:extent cx="6400800" cy="1657350"/>
            <wp:effectExtent l="0" t="0" r="0" b="0"/>
            <wp:wrapTight wrapText="bothSides">
              <wp:wrapPolygon edited="0">
                <wp:start x="0" y="0"/>
                <wp:lineTo x="0" y="21352"/>
                <wp:lineTo x="21536" y="21352"/>
                <wp:lineTo x="215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400800" cy="1657350"/>
                    </a:xfrm>
                    <a:prstGeom prst="rect">
                      <a:avLst/>
                    </a:prstGeom>
                  </pic:spPr>
                </pic:pic>
              </a:graphicData>
            </a:graphic>
            <wp14:sizeRelH relativeFrom="page">
              <wp14:pctWidth>0</wp14:pctWidth>
            </wp14:sizeRelH>
            <wp14:sizeRelV relativeFrom="page">
              <wp14:pctHeight>0</wp14:pctHeight>
            </wp14:sizeRelV>
          </wp:anchor>
        </w:drawing>
      </w:r>
    </w:p>
    <w:p w14:paraId="231BC67D" w14:textId="461D92B3" w:rsidR="006A0686" w:rsidRDefault="2B28B0FF" w:rsidP="038143FD">
      <w:pPr>
        <w:pStyle w:val="NoSpacing"/>
        <w:rPr>
          <w:rFonts w:eastAsia="Calibri"/>
          <w:color w:val="000000" w:themeColor="text1"/>
        </w:rPr>
      </w:pPr>
      <w:r w:rsidRPr="61264CD0">
        <w:rPr>
          <w:rFonts w:eastAsia="Calibri"/>
          <w:color w:val="000000" w:themeColor="text1"/>
        </w:rPr>
        <w:t xml:space="preserve">6. Please note that facilities may receive a notification on their screen if data are not entered correctly. Soft alerts represent possible data entry errors and do not prohibit the user from saving their data, while hard alerts represent violation of the </w:t>
      </w:r>
      <w:r w:rsidR="5E9436FE" w:rsidRPr="61264CD0">
        <w:rPr>
          <w:rFonts w:eastAsia="Calibri"/>
          <w:color w:val="000000" w:themeColor="text1"/>
        </w:rPr>
        <w:t xml:space="preserve">data reporting </w:t>
      </w:r>
      <w:r w:rsidRPr="61264CD0">
        <w:rPr>
          <w:rFonts w:eastAsia="Calibri"/>
          <w:color w:val="000000" w:themeColor="text1"/>
        </w:rPr>
        <w:t>protocol and will prevent the user from saving their data.</w:t>
      </w:r>
    </w:p>
    <w:p w14:paraId="5EEA75E4" w14:textId="6FF3AE56" w:rsidR="006A0686" w:rsidRDefault="006A0686" w:rsidP="038143FD">
      <w:pPr>
        <w:pStyle w:val="NoSpacing"/>
        <w:rPr>
          <w:rFonts w:eastAsia="Calibri"/>
          <w:color w:val="000000" w:themeColor="text1"/>
        </w:rPr>
      </w:pPr>
    </w:p>
    <w:p w14:paraId="41A9549B" w14:textId="6B81268F" w:rsidR="00B72956" w:rsidRPr="00B72956" w:rsidRDefault="041B7361" w:rsidP="00096B86">
      <w:pPr>
        <w:pStyle w:val="NoSpacing"/>
        <w:rPr>
          <w:b/>
          <w:bCs/>
          <w:color w:val="0070C0"/>
        </w:rPr>
      </w:pPr>
      <w:r>
        <w:rPr>
          <w:noProof/>
        </w:rPr>
        <w:drawing>
          <wp:inline distT="0" distB="0" distL="0" distR="0" wp14:anchorId="226A5E81" wp14:editId="1418C138">
            <wp:extent cx="5988422" cy="3181350"/>
            <wp:effectExtent l="0" t="0" r="0" b="0"/>
            <wp:docPr id="347274914" name="Picture 347274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274914"/>
                    <pic:cNvPicPr/>
                  </pic:nvPicPr>
                  <pic:blipFill>
                    <a:blip r:embed="rId13">
                      <a:extLst>
                        <a:ext uri="{28A0092B-C50C-407E-A947-70E740481C1C}">
                          <a14:useLocalDpi xmlns:a14="http://schemas.microsoft.com/office/drawing/2010/main" val="0"/>
                        </a:ext>
                      </a:extLst>
                    </a:blip>
                    <a:stretch>
                      <a:fillRect/>
                    </a:stretch>
                  </pic:blipFill>
                  <pic:spPr>
                    <a:xfrm>
                      <a:off x="0" y="0"/>
                      <a:ext cx="5988422" cy="3181350"/>
                    </a:xfrm>
                    <a:prstGeom prst="rect">
                      <a:avLst/>
                    </a:prstGeom>
                  </pic:spPr>
                </pic:pic>
              </a:graphicData>
            </a:graphic>
          </wp:inline>
        </w:drawing>
      </w:r>
      <w:r w:rsidR="00B72956" w:rsidRPr="61264CD0">
        <w:rPr>
          <w:b/>
          <w:bCs/>
          <w:color w:val="0070C0"/>
        </w:rPr>
        <w:t>Resources</w:t>
      </w:r>
    </w:p>
    <w:p w14:paraId="59D6C27A" w14:textId="2117751D" w:rsidR="00B72956" w:rsidRDefault="00B72956" w:rsidP="61264CD0">
      <w:pPr>
        <w:pStyle w:val="ListParagraph"/>
        <w:numPr>
          <w:ilvl w:val="0"/>
          <w:numId w:val="42"/>
        </w:numPr>
        <w:rPr>
          <w:rFonts w:eastAsiaTheme="minorEastAsia"/>
        </w:rPr>
      </w:pPr>
      <w:r>
        <w:t xml:space="preserve">Training materials, such as </w:t>
      </w:r>
      <w:r w:rsidR="00110684">
        <w:t xml:space="preserve">the </w:t>
      </w:r>
      <w:r>
        <w:t>data collection form</w:t>
      </w:r>
      <w:r w:rsidR="00110684">
        <w:t xml:space="preserve">, </w:t>
      </w:r>
      <w:r>
        <w:t xml:space="preserve">table of instructions for completion of the form, and presentation slides are available at: </w:t>
      </w:r>
      <w:r w:rsidR="1A4B1440" w:rsidRPr="61264CD0">
        <w:t xml:space="preserve">HCP Flu Vaccination | HPS | NHSN | CDC. </w:t>
      </w:r>
    </w:p>
    <w:p w14:paraId="3EE211CB" w14:textId="7A5C8D7E" w:rsidR="00FD5A23" w:rsidRDefault="00730678" w:rsidP="00057063">
      <w:pPr>
        <w:pStyle w:val="ListParagraph"/>
        <w:numPr>
          <w:ilvl w:val="0"/>
          <w:numId w:val="42"/>
        </w:numPr>
      </w:pPr>
      <w:r>
        <w:t xml:space="preserve">Please send any questions via e-mail to: </w:t>
      </w:r>
      <w:hyperlink r:id="rId14" w:history="1">
        <w:r w:rsidRPr="001E4712">
          <w:rPr>
            <w:rStyle w:val="Hyperlink"/>
          </w:rPr>
          <w:t>nhsn@cdc.gov</w:t>
        </w:r>
      </w:hyperlink>
      <w:r>
        <w:t xml:space="preserve"> with ‘Weekly Fl</w:t>
      </w:r>
      <w:r w:rsidR="00ED241B">
        <w:t>u</w:t>
      </w:r>
      <w:r>
        <w:t xml:space="preserve"> Summary</w:t>
      </w:r>
      <w:r w:rsidR="00ED241B">
        <w:t xml:space="preserve">’ </w:t>
      </w:r>
      <w:r>
        <w:t>in the subject line.</w:t>
      </w:r>
    </w:p>
    <w:sectPr w:rsidR="00FD5A23" w:rsidSect="00E42001">
      <w:headerReference w:type="even" r:id="rId15"/>
      <w:headerReference w:type="default" r:id="rId16"/>
      <w:footerReference w:type="even" r:id="rId17"/>
      <w:footerReference w:type="default" r:id="rId18"/>
      <w:headerReference w:type="first" r:id="rId19"/>
      <w:footerReference w:type="first" r:id="rId20"/>
      <w:pgSz w:w="12240" w:h="15840"/>
      <w:pgMar w:top="1080" w:right="1080" w:bottom="1080" w:left="1080" w:header="144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C352E" w14:textId="77777777" w:rsidR="00F324F3" w:rsidRDefault="00F324F3" w:rsidP="006E2E0E">
      <w:pPr>
        <w:spacing w:after="0" w:line="240" w:lineRule="auto"/>
      </w:pPr>
      <w:r>
        <w:separator/>
      </w:r>
    </w:p>
  </w:endnote>
  <w:endnote w:type="continuationSeparator" w:id="0">
    <w:p w14:paraId="3427822E" w14:textId="77777777" w:rsidR="00F324F3" w:rsidRDefault="00F324F3" w:rsidP="006E2E0E">
      <w:pPr>
        <w:spacing w:after="0" w:line="240" w:lineRule="auto"/>
      </w:pPr>
      <w:r>
        <w:continuationSeparator/>
      </w:r>
    </w:p>
  </w:endnote>
  <w:endnote w:type="continuationNotice" w:id="1">
    <w:p w14:paraId="7C9D9E16" w14:textId="77777777" w:rsidR="00F324F3" w:rsidRDefault="00F324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7091" w14:textId="77777777" w:rsidR="00D566FB" w:rsidRDefault="00D56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3382" w14:textId="2D09ECC7" w:rsidR="00A052C5" w:rsidRDefault="00A052C5">
    <w:pPr>
      <w:pStyle w:val="Footer"/>
      <w:jc w:val="center"/>
    </w:pPr>
  </w:p>
  <w:p w14:paraId="5DC463F5" w14:textId="3FE35275" w:rsidR="00A052C5" w:rsidRDefault="00A44673" w:rsidP="002C7AEF">
    <w:pPr>
      <w:pStyle w:val="Footer"/>
      <w:ind w:left="2160"/>
    </w:pPr>
    <w:r>
      <w:rPr>
        <w:noProof/>
      </w:rPr>
      <w:drawing>
        <wp:anchor distT="0" distB="0" distL="114300" distR="114300" simplePos="0" relativeHeight="251658242" behindDoc="1" locked="0" layoutInCell="1" allowOverlap="1" wp14:anchorId="60F093B1" wp14:editId="48151B80">
          <wp:simplePos x="0" y="0"/>
          <wp:positionH relativeFrom="column">
            <wp:posOffset>1619885</wp:posOffset>
          </wp:positionH>
          <wp:positionV relativeFrom="paragraph">
            <wp:posOffset>93345</wp:posOffset>
          </wp:positionV>
          <wp:extent cx="5215255" cy="619125"/>
          <wp:effectExtent l="0" t="0" r="4445" b="9525"/>
          <wp:wrapTight wrapText="bothSides">
            <wp:wrapPolygon edited="0">
              <wp:start x="0" y="0"/>
              <wp:lineTo x="0" y="21268"/>
              <wp:lineTo x="21540" y="21268"/>
              <wp:lineTo x="21540" y="0"/>
              <wp:lineTo x="0" y="0"/>
            </wp:wrapPolygon>
          </wp:wrapTight>
          <wp:docPr id="1" name="Pictur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CFooter.jpg"/>
                  <pic:cNvPicPr/>
                </pic:nvPicPr>
                <pic:blipFill>
                  <a:blip r:embed="rId1">
                    <a:extLst>
                      <a:ext uri="{28A0092B-C50C-407E-A947-70E740481C1C}">
                        <a14:useLocalDpi xmlns:a14="http://schemas.microsoft.com/office/drawing/2010/main" val="0"/>
                      </a:ext>
                    </a:extLst>
                  </a:blip>
                  <a:stretch>
                    <a:fillRect/>
                  </a:stretch>
                </pic:blipFill>
                <pic:spPr>
                  <a:xfrm>
                    <a:off x="0" y="0"/>
                    <a:ext cx="5215255" cy="619125"/>
                  </a:xfrm>
                  <a:prstGeom prst="rect">
                    <a:avLst/>
                  </a:prstGeom>
                </pic:spPr>
              </pic:pic>
            </a:graphicData>
          </a:graphic>
          <wp14:sizeRelH relativeFrom="page">
            <wp14:pctWidth>0</wp14:pctWidth>
          </wp14:sizeRelH>
          <wp14:sizeRelV relativeFrom="page">
            <wp14:pctHeight>0</wp14:pctHeight>
          </wp14:sizeRelV>
        </wp:anchor>
      </w:drawing>
    </w:r>
    <w:r w:rsidR="00A052C5">
      <w:rPr>
        <w:noProof/>
      </w:rPr>
      <mc:AlternateContent>
        <mc:Choice Requires="wps">
          <w:drawing>
            <wp:anchor distT="45720" distB="45720" distL="114300" distR="114300" simplePos="0" relativeHeight="251658243" behindDoc="0" locked="0" layoutInCell="1" allowOverlap="1" wp14:anchorId="00F177B4" wp14:editId="2F58CE73">
              <wp:simplePos x="0" y="0"/>
              <wp:positionH relativeFrom="column">
                <wp:posOffset>-482600</wp:posOffset>
              </wp:positionH>
              <wp:positionV relativeFrom="paragraph">
                <wp:posOffset>403225</wp:posOffset>
              </wp:positionV>
              <wp:extent cx="1356360" cy="298450"/>
              <wp:effectExtent l="0" t="0" r="0" b="63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298450"/>
                      </a:xfrm>
                      <a:prstGeom prst="rect">
                        <a:avLst/>
                      </a:prstGeom>
                      <a:noFill/>
                      <a:ln w="9525">
                        <a:noFill/>
                        <a:miter lim="800000"/>
                        <a:headEnd/>
                        <a:tailEnd/>
                      </a:ln>
                    </wps:spPr>
                    <wps:txbx>
                      <w:txbxContent>
                        <w:p w14:paraId="5148BEC9" w14:textId="515FA99F" w:rsidR="00A052C5" w:rsidRDefault="00C21A37">
                          <w:r>
                            <w:t xml:space="preserve">September </w:t>
                          </w:r>
                          <w:r w:rsidR="00A052C5">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177B4" id="_x0000_t202" coordsize="21600,21600" o:spt="202" path="m,l,21600r21600,l21600,xe">
              <v:stroke joinstyle="miter"/>
              <v:path gradientshapeok="t" o:connecttype="rect"/>
            </v:shapetype>
            <v:shape id="Text Box 2" o:spid="_x0000_s1027" type="#_x0000_t202" style="position:absolute;left:0;text-align:left;margin-left:-38pt;margin-top:31.75pt;width:106.8pt;height:23.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" filled="f" stroked="f">
              <v:textbox>
                <w:txbxContent>
                  <w:p w14:paraId="5148BEC9" w14:textId="515FA99F" w:rsidR="00A052C5" w:rsidRDefault="00C21A37">
                    <w:r>
                      <w:t xml:space="preserve">September </w:t>
                    </w:r>
                    <w:r w:rsidR="00A052C5">
                      <w:t>2020</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773A" w14:textId="77777777" w:rsidR="00D566FB" w:rsidRDefault="00D56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40535" w14:textId="77777777" w:rsidR="00F324F3" w:rsidRDefault="00F324F3" w:rsidP="006E2E0E">
      <w:pPr>
        <w:spacing w:after="0" w:line="240" w:lineRule="auto"/>
      </w:pPr>
      <w:r>
        <w:separator/>
      </w:r>
    </w:p>
  </w:footnote>
  <w:footnote w:type="continuationSeparator" w:id="0">
    <w:p w14:paraId="45D07CEE" w14:textId="77777777" w:rsidR="00F324F3" w:rsidRDefault="00F324F3" w:rsidP="006E2E0E">
      <w:pPr>
        <w:spacing w:after="0" w:line="240" w:lineRule="auto"/>
      </w:pPr>
      <w:r>
        <w:continuationSeparator/>
      </w:r>
    </w:p>
  </w:footnote>
  <w:footnote w:type="continuationNotice" w:id="1">
    <w:p w14:paraId="6F8DABA4" w14:textId="77777777" w:rsidR="00F324F3" w:rsidRDefault="00F324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7B79" w14:textId="77777777" w:rsidR="00D566FB" w:rsidRDefault="00D56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03118" w14:textId="387B7AF3" w:rsidR="00A052C5" w:rsidRDefault="00B87FD1" w:rsidP="00945FA6">
    <w:pPr>
      <w:pStyle w:val="Header"/>
      <w:tabs>
        <w:tab w:val="clear" w:pos="4680"/>
        <w:tab w:val="clear" w:pos="9360"/>
        <w:tab w:val="left" w:pos="5280"/>
      </w:tabs>
    </w:pPr>
    <w:r w:rsidRPr="00787979">
      <w:rPr>
        <w:rFonts w:ascii="Calibri" w:eastAsia="Calibri" w:hAnsi="Calibri" w:cs="Calibri"/>
        <w:noProof/>
      </w:rPr>
      <mc:AlternateContent>
        <mc:Choice Requires="wps">
          <w:drawing>
            <wp:anchor distT="0" distB="0" distL="114300" distR="114300" simplePos="0" relativeHeight="251658241" behindDoc="1" locked="0" layoutInCell="1" allowOverlap="1" wp14:anchorId="0BCD0B76" wp14:editId="2E2DFB8E">
              <wp:simplePos x="0" y="0"/>
              <wp:positionH relativeFrom="page">
                <wp:posOffset>1873250</wp:posOffset>
              </wp:positionH>
              <wp:positionV relativeFrom="page">
                <wp:posOffset>469900</wp:posOffset>
              </wp:positionV>
              <wp:extent cx="5577840" cy="40640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40640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FDD75" w14:textId="62FD5A42" w:rsidR="00A052C5" w:rsidRPr="00787979" w:rsidRDefault="004D0AD2" w:rsidP="00787979">
                          <w:pPr>
                            <w:spacing w:after="0" w:line="240" w:lineRule="auto"/>
                            <w:jc w:val="center"/>
                            <w:rPr>
                              <w:b/>
                              <w:bCs/>
                              <w:color w:val="FFFFFF"/>
                              <w:sz w:val="34"/>
                              <w:szCs w:val="34"/>
                            </w:rPr>
                          </w:pPr>
                          <w:r>
                            <w:rPr>
                              <w:b/>
                              <w:bCs/>
                              <w:color w:val="FFFFFF"/>
                              <w:sz w:val="34"/>
                              <w:szCs w:val="34"/>
                            </w:rPr>
                            <w:t>Weekly Influenza Vaccination Reporting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D0B76" id="Rectangle 3" o:spid="_x0000_s1026" style="position:absolute;margin-left:147.5pt;margin-top:37pt;width:439.2pt;height:3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" fillcolor="#4f81bc" stroked="f">
              <v:textbox>
                <w:txbxContent>
                  <w:p w14:paraId="30AFDD75" w14:textId="62FD5A42" w:rsidR="00A052C5" w:rsidRPr="00787979" w:rsidRDefault="004D0AD2" w:rsidP="00787979">
                    <w:pPr>
                      <w:spacing w:after="0" w:line="240" w:lineRule="auto"/>
                      <w:jc w:val="center"/>
                      <w:rPr>
                        <w:b/>
                        <w:bCs/>
                        <w:color w:val="FFFFFF"/>
                        <w:sz w:val="34"/>
                        <w:szCs w:val="34"/>
                      </w:rPr>
                    </w:pPr>
                    <w:r>
                      <w:rPr>
                        <w:b/>
                        <w:bCs/>
                        <w:color w:val="FFFFFF"/>
                        <w:sz w:val="34"/>
                        <w:szCs w:val="34"/>
                      </w:rPr>
                      <w:t>Weekly Influenza Vaccination Reporting</w:t>
                    </w:r>
                  </w:p>
                </w:txbxContent>
              </v:textbox>
              <w10:wrap anchorx="page" anchory="page"/>
            </v:rect>
          </w:pict>
        </mc:Fallback>
      </mc:AlternateContent>
    </w:r>
    <w:r w:rsidR="00A052C5">
      <w:rPr>
        <w:noProof/>
      </w:rPr>
      <w:drawing>
        <wp:anchor distT="0" distB="0" distL="114300" distR="114300" simplePos="0" relativeHeight="251658240" behindDoc="0" locked="0" layoutInCell="1" allowOverlap="1" wp14:anchorId="20F0F948" wp14:editId="2F78CC5A">
          <wp:simplePos x="0" y="0"/>
          <wp:positionH relativeFrom="column">
            <wp:posOffset>-347980</wp:posOffset>
          </wp:positionH>
          <wp:positionV relativeFrom="paragraph">
            <wp:posOffset>-444830</wp:posOffset>
          </wp:positionV>
          <wp:extent cx="1353566" cy="528248"/>
          <wp:effectExtent l="0" t="0" r="0" b="5715"/>
          <wp:wrapNone/>
          <wp:docPr id="7" name="Picture 7" descr="national healthcare safety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HSN LOGO 2019 (002).jpg"/>
                  <pic:cNvPicPr/>
                </pic:nvPicPr>
                <pic:blipFill>
                  <a:blip r:embed="rId1">
                    <a:extLst>
                      <a:ext uri="{28A0092B-C50C-407E-A947-70E740481C1C}">
                        <a14:useLocalDpi xmlns:a14="http://schemas.microsoft.com/office/drawing/2010/main" val="0"/>
                      </a:ext>
                    </a:extLst>
                  </a:blip>
                  <a:stretch>
                    <a:fillRect/>
                  </a:stretch>
                </pic:blipFill>
                <pic:spPr>
                  <a:xfrm>
                    <a:off x="0" y="0"/>
                    <a:ext cx="1353566" cy="528248"/>
                  </a:xfrm>
                  <a:prstGeom prst="rect">
                    <a:avLst/>
                  </a:prstGeom>
                </pic:spPr>
              </pic:pic>
            </a:graphicData>
          </a:graphic>
          <wp14:sizeRelH relativeFrom="margin">
            <wp14:pctWidth>0</wp14:pctWidth>
          </wp14:sizeRelH>
          <wp14:sizeRelV relativeFrom="margin">
            <wp14:pctHeight>0</wp14:pctHeight>
          </wp14:sizeRelV>
        </wp:anchor>
      </w:drawing>
    </w:r>
  </w:p>
  <w:p w14:paraId="4BB3BA18" w14:textId="29EE5D3B" w:rsidR="00A052C5" w:rsidRDefault="00A052C5" w:rsidP="00945FA6">
    <w:pPr>
      <w:pStyle w:val="Header"/>
      <w:tabs>
        <w:tab w:val="clear" w:pos="4680"/>
        <w:tab w:val="clear" w:pos="9360"/>
        <w:tab w:val="left" w:pos="52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FF11" w14:textId="77777777" w:rsidR="00D566FB" w:rsidRDefault="00D56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9E3"/>
    <w:multiLevelType w:val="hybridMultilevel"/>
    <w:tmpl w:val="7B76ED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46D24"/>
    <w:multiLevelType w:val="hybridMultilevel"/>
    <w:tmpl w:val="B6403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7E5047"/>
    <w:multiLevelType w:val="hybridMultilevel"/>
    <w:tmpl w:val="06CC0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6004A8"/>
    <w:multiLevelType w:val="hybridMultilevel"/>
    <w:tmpl w:val="A26A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A4C21"/>
    <w:multiLevelType w:val="hybridMultilevel"/>
    <w:tmpl w:val="9D5C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70CC1"/>
    <w:multiLevelType w:val="hybridMultilevel"/>
    <w:tmpl w:val="C28C0CF6"/>
    <w:lvl w:ilvl="0" w:tplc="04090001">
      <w:start w:val="1"/>
      <w:numFmt w:val="bullet"/>
      <w:lvlText w:val=""/>
      <w:lvlJc w:val="left"/>
      <w:pPr>
        <w:ind w:left="720" w:hanging="360"/>
      </w:pPr>
      <w:rPr>
        <w:rFonts w:ascii="Symbol" w:hAnsi="Symbol" w:hint="default"/>
        <w:u w:val="no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D4244"/>
    <w:multiLevelType w:val="hybridMultilevel"/>
    <w:tmpl w:val="F2A09A9E"/>
    <w:lvl w:ilvl="0" w:tplc="43C655D4">
      <w:start w:val="1"/>
      <w:numFmt w:val="bullet"/>
      <w:lvlText w:val=""/>
      <w:lvlJc w:val="left"/>
      <w:pPr>
        <w:tabs>
          <w:tab w:val="num" w:pos="720"/>
        </w:tabs>
        <w:ind w:left="720" w:hanging="360"/>
      </w:pPr>
      <w:rPr>
        <w:rFonts w:ascii="Wingdings" w:hAnsi="Wingdings" w:hint="default"/>
      </w:rPr>
    </w:lvl>
    <w:lvl w:ilvl="1" w:tplc="3F2A9D34" w:tentative="1">
      <w:start w:val="1"/>
      <w:numFmt w:val="bullet"/>
      <w:lvlText w:val=""/>
      <w:lvlJc w:val="left"/>
      <w:pPr>
        <w:tabs>
          <w:tab w:val="num" w:pos="1440"/>
        </w:tabs>
        <w:ind w:left="1440" w:hanging="360"/>
      </w:pPr>
      <w:rPr>
        <w:rFonts w:ascii="Wingdings" w:hAnsi="Wingdings" w:hint="default"/>
      </w:rPr>
    </w:lvl>
    <w:lvl w:ilvl="2" w:tplc="3D0C3E70" w:tentative="1">
      <w:start w:val="1"/>
      <w:numFmt w:val="bullet"/>
      <w:lvlText w:val=""/>
      <w:lvlJc w:val="left"/>
      <w:pPr>
        <w:tabs>
          <w:tab w:val="num" w:pos="2160"/>
        </w:tabs>
        <w:ind w:left="2160" w:hanging="360"/>
      </w:pPr>
      <w:rPr>
        <w:rFonts w:ascii="Wingdings" w:hAnsi="Wingdings" w:hint="default"/>
      </w:rPr>
    </w:lvl>
    <w:lvl w:ilvl="3" w:tplc="D5D60698" w:tentative="1">
      <w:start w:val="1"/>
      <w:numFmt w:val="bullet"/>
      <w:lvlText w:val=""/>
      <w:lvlJc w:val="left"/>
      <w:pPr>
        <w:tabs>
          <w:tab w:val="num" w:pos="2880"/>
        </w:tabs>
        <w:ind w:left="2880" w:hanging="360"/>
      </w:pPr>
      <w:rPr>
        <w:rFonts w:ascii="Wingdings" w:hAnsi="Wingdings" w:hint="default"/>
      </w:rPr>
    </w:lvl>
    <w:lvl w:ilvl="4" w:tplc="2D821D28" w:tentative="1">
      <w:start w:val="1"/>
      <w:numFmt w:val="bullet"/>
      <w:lvlText w:val=""/>
      <w:lvlJc w:val="left"/>
      <w:pPr>
        <w:tabs>
          <w:tab w:val="num" w:pos="3600"/>
        </w:tabs>
        <w:ind w:left="3600" w:hanging="360"/>
      </w:pPr>
      <w:rPr>
        <w:rFonts w:ascii="Wingdings" w:hAnsi="Wingdings" w:hint="default"/>
      </w:rPr>
    </w:lvl>
    <w:lvl w:ilvl="5" w:tplc="DD20BB88" w:tentative="1">
      <w:start w:val="1"/>
      <w:numFmt w:val="bullet"/>
      <w:lvlText w:val=""/>
      <w:lvlJc w:val="left"/>
      <w:pPr>
        <w:tabs>
          <w:tab w:val="num" w:pos="4320"/>
        </w:tabs>
        <w:ind w:left="4320" w:hanging="360"/>
      </w:pPr>
      <w:rPr>
        <w:rFonts w:ascii="Wingdings" w:hAnsi="Wingdings" w:hint="default"/>
      </w:rPr>
    </w:lvl>
    <w:lvl w:ilvl="6" w:tplc="F6BE7BBE" w:tentative="1">
      <w:start w:val="1"/>
      <w:numFmt w:val="bullet"/>
      <w:lvlText w:val=""/>
      <w:lvlJc w:val="left"/>
      <w:pPr>
        <w:tabs>
          <w:tab w:val="num" w:pos="5040"/>
        </w:tabs>
        <w:ind w:left="5040" w:hanging="360"/>
      </w:pPr>
      <w:rPr>
        <w:rFonts w:ascii="Wingdings" w:hAnsi="Wingdings" w:hint="default"/>
      </w:rPr>
    </w:lvl>
    <w:lvl w:ilvl="7" w:tplc="A8FAE99C" w:tentative="1">
      <w:start w:val="1"/>
      <w:numFmt w:val="bullet"/>
      <w:lvlText w:val=""/>
      <w:lvlJc w:val="left"/>
      <w:pPr>
        <w:tabs>
          <w:tab w:val="num" w:pos="5760"/>
        </w:tabs>
        <w:ind w:left="5760" w:hanging="360"/>
      </w:pPr>
      <w:rPr>
        <w:rFonts w:ascii="Wingdings" w:hAnsi="Wingdings" w:hint="default"/>
      </w:rPr>
    </w:lvl>
    <w:lvl w:ilvl="8" w:tplc="BB9CE5A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7764D"/>
    <w:multiLevelType w:val="hybridMultilevel"/>
    <w:tmpl w:val="9970F4BC"/>
    <w:lvl w:ilvl="0" w:tplc="873A3286">
      <w:start w:val="1"/>
      <w:numFmt w:val="bullet"/>
      <w:lvlText w:val=""/>
      <w:lvlJc w:val="left"/>
      <w:pPr>
        <w:tabs>
          <w:tab w:val="num" w:pos="720"/>
        </w:tabs>
        <w:ind w:left="720" w:hanging="360"/>
      </w:pPr>
      <w:rPr>
        <w:rFonts w:ascii="Wingdings" w:hAnsi="Wingdings" w:hint="default"/>
      </w:rPr>
    </w:lvl>
    <w:lvl w:ilvl="1" w:tplc="CB5049D6">
      <w:start w:val="1"/>
      <w:numFmt w:val="bullet"/>
      <w:lvlText w:val=""/>
      <w:lvlJc w:val="left"/>
      <w:pPr>
        <w:tabs>
          <w:tab w:val="num" w:pos="1440"/>
        </w:tabs>
        <w:ind w:left="1440" w:hanging="360"/>
      </w:pPr>
      <w:rPr>
        <w:rFonts w:ascii="Wingdings" w:hAnsi="Wingdings" w:hint="default"/>
      </w:rPr>
    </w:lvl>
    <w:lvl w:ilvl="2" w:tplc="FE0CC600" w:tentative="1">
      <w:start w:val="1"/>
      <w:numFmt w:val="bullet"/>
      <w:lvlText w:val=""/>
      <w:lvlJc w:val="left"/>
      <w:pPr>
        <w:tabs>
          <w:tab w:val="num" w:pos="2160"/>
        </w:tabs>
        <w:ind w:left="2160" w:hanging="360"/>
      </w:pPr>
      <w:rPr>
        <w:rFonts w:ascii="Wingdings" w:hAnsi="Wingdings" w:hint="default"/>
      </w:rPr>
    </w:lvl>
    <w:lvl w:ilvl="3" w:tplc="8B4C7A5C" w:tentative="1">
      <w:start w:val="1"/>
      <w:numFmt w:val="bullet"/>
      <w:lvlText w:val=""/>
      <w:lvlJc w:val="left"/>
      <w:pPr>
        <w:tabs>
          <w:tab w:val="num" w:pos="2880"/>
        </w:tabs>
        <w:ind w:left="2880" w:hanging="360"/>
      </w:pPr>
      <w:rPr>
        <w:rFonts w:ascii="Wingdings" w:hAnsi="Wingdings" w:hint="default"/>
      </w:rPr>
    </w:lvl>
    <w:lvl w:ilvl="4" w:tplc="B0F42046" w:tentative="1">
      <w:start w:val="1"/>
      <w:numFmt w:val="bullet"/>
      <w:lvlText w:val=""/>
      <w:lvlJc w:val="left"/>
      <w:pPr>
        <w:tabs>
          <w:tab w:val="num" w:pos="3600"/>
        </w:tabs>
        <w:ind w:left="3600" w:hanging="360"/>
      </w:pPr>
      <w:rPr>
        <w:rFonts w:ascii="Wingdings" w:hAnsi="Wingdings" w:hint="default"/>
      </w:rPr>
    </w:lvl>
    <w:lvl w:ilvl="5" w:tplc="76842566" w:tentative="1">
      <w:start w:val="1"/>
      <w:numFmt w:val="bullet"/>
      <w:lvlText w:val=""/>
      <w:lvlJc w:val="left"/>
      <w:pPr>
        <w:tabs>
          <w:tab w:val="num" w:pos="4320"/>
        </w:tabs>
        <w:ind w:left="4320" w:hanging="360"/>
      </w:pPr>
      <w:rPr>
        <w:rFonts w:ascii="Wingdings" w:hAnsi="Wingdings" w:hint="default"/>
      </w:rPr>
    </w:lvl>
    <w:lvl w:ilvl="6" w:tplc="397CC894" w:tentative="1">
      <w:start w:val="1"/>
      <w:numFmt w:val="bullet"/>
      <w:lvlText w:val=""/>
      <w:lvlJc w:val="left"/>
      <w:pPr>
        <w:tabs>
          <w:tab w:val="num" w:pos="5040"/>
        </w:tabs>
        <w:ind w:left="5040" w:hanging="360"/>
      </w:pPr>
      <w:rPr>
        <w:rFonts w:ascii="Wingdings" w:hAnsi="Wingdings" w:hint="default"/>
      </w:rPr>
    </w:lvl>
    <w:lvl w:ilvl="7" w:tplc="821E1EF6" w:tentative="1">
      <w:start w:val="1"/>
      <w:numFmt w:val="bullet"/>
      <w:lvlText w:val=""/>
      <w:lvlJc w:val="left"/>
      <w:pPr>
        <w:tabs>
          <w:tab w:val="num" w:pos="5760"/>
        </w:tabs>
        <w:ind w:left="5760" w:hanging="360"/>
      </w:pPr>
      <w:rPr>
        <w:rFonts w:ascii="Wingdings" w:hAnsi="Wingdings" w:hint="default"/>
      </w:rPr>
    </w:lvl>
    <w:lvl w:ilvl="8" w:tplc="15C446E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41A9D"/>
    <w:multiLevelType w:val="hybridMultilevel"/>
    <w:tmpl w:val="E108A894"/>
    <w:lvl w:ilvl="0" w:tplc="A65C8E6C">
      <w:start w:val="3"/>
      <w:numFmt w:val="decimal"/>
      <w:lvlText w:val="%1."/>
      <w:lvlJc w:val="left"/>
      <w:pPr>
        <w:ind w:left="360" w:hanging="360"/>
      </w:pPr>
      <w:rPr>
        <w:rFonts w:hint="default"/>
        <w:b w:val="0"/>
        <w:bCs w:val="0"/>
        <w:color w:val="auto"/>
      </w:rPr>
    </w:lvl>
    <w:lvl w:ilvl="1" w:tplc="04090001">
      <w:start w:val="1"/>
      <w:numFmt w:val="bullet"/>
      <w:lvlText w:val=""/>
      <w:lvlJc w:val="left"/>
      <w:pPr>
        <w:ind w:left="990" w:hanging="360"/>
      </w:pPr>
      <w:rPr>
        <w:rFonts w:ascii="Symbol" w:hAnsi="Symbol" w:hint="default"/>
      </w:rPr>
    </w:lvl>
    <w:lvl w:ilvl="2" w:tplc="04090003">
      <w:start w:val="1"/>
      <w:numFmt w:val="bullet"/>
      <w:lvlText w:val="o"/>
      <w:lvlJc w:val="left"/>
      <w:pPr>
        <w:ind w:left="1710" w:hanging="180"/>
      </w:pPr>
      <w:rPr>
        <w:rFonts w:ascii="Courier New" w:hAnsi="Courier New" w:cs="Courier New"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176527A2"/>
    <w:multiLevelType w:val="hybridMultilevel"/>
    <w:tmpl w:val="6D802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A55550"/>
    <w:multiLevelType w:val="hybridMultilevel"/>
    <w:tmpl w:val="5836ACD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1C2D2A32"/>
    <w:multiLevelType w:val="hybridMultilevel"/>
    <w:tmpl w:val="497463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057A27"/>
    <w:multiLevelType w:val="hybridMultilevel"/>
    <w:tmpl w:val="2A7AE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48622D"/>
    <w:multiLevelType w:val="hybridMultilevel"/>
    <w:tmpl w:val="52AE4236"/>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4" w15:restartNumberingAfterBreak="0">
    <w:nsid w:val="2C5A230E"/>
    <w:multiLevelType w:val="hybridMultilevel"/>
    <w:tmpl w:val="261A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D4BAE"/>
    <w:multiLevelType w:val="hybridMultilevel"/>
    <w:tmpl w:val="92287928"/>
    <w:lvl w:ilvl="0" w:tplc="E970F4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5559BF"/>
    <w:multiLevelType w:val="hybridMultilevel"/>
    <w:tmpl w:val="A1443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735B78"/>
    <w:multiLevelType w:val="hybridMultilevel"/>
    <w:tmpl w:val="9356D0B0"/>
    <w:lvl w:ilvl="0" w:tplc="A6A80DDC">
      <w:start w:val="1"/>
      <w:numFmt w:val="bullet"/>
      <w:lvlText w:val=""/>
      <w:lvlJc w:val="left"/>
      <w:pPr>
        <w:tabs>
          <w:tab w:val="num" w:pos="720"/>
        </w:tabs>
        <w:ind w:left="720" w:hanging="360"/>
      </w:pPr>
      <w:rPr>
        <w:rFonts w:ascii="Wingdings" w:hAnsi="Wingdings" w:hint="default"/>
      </w:rPr>
    </w:lvl>
    <w:lvl w:ilvl="1" w:tplc="F796F3E4" w:tentative="1">
      <w:start w:val="1"/>
      <w:numFmt w:val="bullet"/>
      <w:lvlText w:val=""/>
      <w:lvlJc w:val="left"/>
      <w:pPr>
        <w:tabs>
          <w:tab w:val="num" w:pos="1440"/>
        </w:tabs>
        <w:ind w:left="1440" w:hanging="360"/>
      </w:pPr>
      <w:rPr>
        <w:rFonts w:ascii="Wingdings" w:hAnsi="Wingdings" w:hint="default"/>
      </w:rPr>
    </w:lvl>
    <w:lvl w:ilvl="2" w:tplc="3C8064EA" w:tentative="1">
      <w:start w:val="1"/>
      <w:numFmt w:val="bullet"/>
      <w:lvlText w:val=""/>
      <w:lvlJc w:val="left"/>
      <w:pPr>
        <w:tabs>
          <w:tab w:val="num" w:pos="2160"/>
        </w:tabs>
        <w:ind w:left="2160" w:hanging="360"/>
      </w:pPr>
      <w:rPr>
        <w:rFonts w:ascii="Wingdings" w:hAnsi="Wingdings" w:hint="default"/>
      </w:rPr>
    </w:lvl>
    <w:lvl w:ilvl="3" w:tplc="F5E29FC2" w:tentative="1">
      <w:start w:val="1"/>
      <w:numFmt w:val="bullet"/>
      <w:lvlText w:val=""/>
      <w:lvlJc w:val="left"/>
      <w:pPr>
        <w:tabs>
          <w:tab w:val="num" w:pos="2880"/>
        </w:tabs>
        <w:ind w:left="2880" w:hanging="360"/>
      </w:pPr>
      <w:rPr>
        <w:rFonts w:ascii="Wingdings" w:hAnsi="Wingdings" w:hint="default"/>
      </w:rPr>
    </w:lvl>
    <w:lvl w:ilvl="4" w:tplc="6DE0B6C6" w:tentative="1">
      <w:start w:val="1"/>
      <w:numFmt w:val="bullet"/>
      <w:lvlText w:val=""/>
      <w:lvlJc w:val="left"/>
      <w:pPr>
        <w:tabs>
          <w:tab w:val="num" w:pos="3600"/>
        </w:tabs>
        <w:ind w:left="3600" w:hanging="360"/>
      </w:pPr>
      <w:rPr>
        <w:rFonts w:ascii="Wingdings" w:hAnsi="Wingdings" w:hint="default"/>
      </w:rPr>
    </w:lvl>
    <w:lvl w:ilvl="5" w:tplc="48CAF0B8" w:tentative="1">
      <w:start w:val="1"/>
      <w:numFmt w:val="bullet"/>
      <w:lvlText w:val=""/>
      <w:lvlJc w:val="left"/>
      <w:pPr>
        <w:tabs>
          <w:tab w:val="num" w:pos="4320"/>
        </w:tabs>
        <w:ind w:left="4320" w:hanging="360"/>
      </w:pPr>
      <w:rPr>
        <w:rFonts w:ascii="Wingdings" w:hAnsi="Wingdings" w:hint="default"/>
      </w:rPr>
    </w:lvl>
    <w:lvl w:ilvl="6" w:tplc="538C7F16" w:tentative="1">
      <w:start w:val="1"/>
      <w:numFmt w:val="bullet"/>
      <w:lvlText w:val=""/>
      <w:lvlJc w:val="left"/>
      <w:pPr>
        <w:tabs>
          <w:tab w:val="num" w:pos="5040"/>
        </w:tabs>
        <w:ind w:left="5040" w:hanging="360"/>
      </w:pPr>
      <w:rPr>
        <w:rFonts w:ascii="Wingdings" w:hAnsi="Wingdings" w:hint="default"/>
      </w:rPr>
    </w:lvl>
    <w:lvl w:ilvl="7" w:tplc="D44AC552" w:tentative="1">
      <w:start w:val="1"/>
      <w:numFmt w:val="bullet"/>
      <w:lvlText w:val=""/>
      <w:lvlJc w:val="left"/>
      <w:pPr>
        <w:tabs>
          <w:tab w:val="num" w:pos="5760"/>
        </w:tabs>
        <w:ind w:left="5760" w:hanging="360"/>
      </w:pPr>
      <w:rPr>
        <w:rFonts w:ascii="Wingdings" w:hAnsi="Wingdings" w:hint="default"/>
      </w:rPr>
    </w:lvl>
    <w:lvl w:ilvl="8" w:tplc="8E2A8A5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3A42F2"/>
    <w:multiLevelType w:val="hybridMultilevel"/>
    <w:tmpl w:val="FC9A2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86E8C"/>
    <w:multiLevelType w:val="hybridMultilevel"/>
    <w:tmpl w:val="84F4FCB8"/>
    <w:lvl w:ilvl="0" w:tplc="C4349AFC">
      <w:start w:val="1"/>
      <w:numFmt w:val="bullet"/>
      <w:lvlText w:val=""/>
      <w:lvlJc w:val="left"/>
      <w:pPr>
        <w:tabs>
          <w:tab w:val="num" w:pos="720"/>
        </w:tabs>
        <w:ind w:left="720" w:hanging="360"/>
      </w:pPr>
      <w:rPr>
        <w:rFonts w:ascii="Wingdings" w:hAnsi="Wingdings" w:hint="default"/>
      </w:rPr>
    </w:lvl>
    <w:lvl w:ilvl="1" w:tplc="4EEE5DBC" w:tentative="1">
      <w:start w:val="1"/>
      <w:numFmt w:val="bullet"/>
      <w:lvlText w:val=""/>
      <w:lvlJc w:val="left"/>
      <w:pPr>
        <w:tabs>
          <w:tab w:val="num" w:pos="1440"/>
        </w:tabs>
        <w:ind w:left="1440" w:hanging="360"/>
      </w:pPr>
      <w:rPr>
        <w:rFonts w:ascii="Wingdings" w:hAnsi="Wingdings" w:hint="default"/>
      </w:rPr>
    </w:lvl>
    <w:lvl w:ilvl="2" w:tplc="4AB685F2" w:tentative="1">
      <w:start w:val="1"/>
      <w:numFmt w:val="bullet"/>
      <w:lvlText w:val=""/>
      <w:lvlJc w:val="left"/>
      <w:pPr>
        <w:tabs>
          <w:tab w:val="num" w:pos="2160"/>
        </w:tabs>
        <w:ind w:left="2160" w:hanging="360"/>
      </w:pPr>
      <w:rPr>
        <w:rFonts w:ascii="Wingdings" w:hAnsi="Wingdings" w:hint="default"/>
      </w:rPr>
    </w:lvl>
    <w:lvl w:ilvl="3" w:tplc="2F1E2220" w:tentative="1">
      <w:start w:val="1"/>
      <w:numFmt w:val="bullet"/>
      <w:lvlText w:val=""/>
      <w:lvlJc w:val="left"/>
      <w:pPr>
        <w:tabs>
          <w:tab w:val="num" w:pos="2880"/>
        </w:tabs>
        <w:ind w:left="2880" w:hanging="360"/>
      </w:pPr>
      <w:rPr>
        <w:rFonts w:ascii="Wingdings" w:hAnsi="Wingdings" w:hint="default"/>
      </w:rPr>
    </w:lvl>
    <w:lvl w:ilvl="4" w:tplc="84924D46" w:tentative="1">
      <w:start w:val="1"/>
      <w:numFmt w:val="bullet"/>
      <w:lvlText w:val=""/>
      <w:lvlJc w:val="left"/>
      <w:pPr>
        <w:tabs>
          <w:tab w:val="num" w:pos="3600"/>
        </w:tabs>
        <w:ind w:left="3600" w:hanging="360"/>
      </w:pPr>
      <w:rPr>
        <w:rFonts w:ascii="Wingdings" w:hAnsi="Wingdings" w:hint="default"/>
      </w:rPr>
    </w:lvl>
    <w:lvl w:ilvl="5" w:tplc="D2A0D6B4" w:tentative="1">
      <w:start w:val="1"/>
      <w:numFmt w:val="bullet"/>
      <w:lvlText w:val=""/>
      <w:lvlJc w:val="left"/>
      <w:pPr>
        <w:tabs>
          <w:tab w:val="num" w:pos="4320"/>
        </w:tabs>
        <w:ind w:left="4320" w:hanging="360"/>
      </w:pPr>
      <w:rPr>
        <w:rFonts w:ascii="Wingdings" w:hAnsi="Wingdings" w:hint="default"/>
      </w:rPr>
    </w:lvl>
    <w:lvl w:ilvl="6" w:tplc="49E2CD34" w:tentative="1">
      <w:start w:val="1"/>
      <w:numFmt w:val="bullet"/>
      <w:lvlText w:val=""/>
      <w:lvlJc w:val="left"/>
      <w:pPr>
        <w:tabs>
          <w:tab w:val="num" w:pos="5040"/>
        </w:tabs>
        <w:ind w:left="5040" w:hanging="360"/>
      </w:pPr>
      <w:rPr>
        <w:rFonts w:ascii="Wingdings" w:hAnsi="Wingdings" w:hint="default"/>
      </w:rPr>
    </w:lvl>
    <w:lvl w:ilvl="7" w:tplc="D5D88152" w:tentative="1">
      <w:start w:val="1"/>
      <w:numFmt w:val="bullet"/>
      <w:lvlText w:val=""/>
      <w:lvlJc w:val="left"/>
      <w:pPr>
        <w:tabs>
          <w:tab w:val="num" w:pos="5760"/>
        </w:tabs>
        <w:ind w:left="5760" w:hanging="360"/>
      </w:pPr>
      <w:rPr>
        <w:rFonts w:ascii="Wingdings" w:hAnsi="Wingdings" w:hint="default"/>
      </w:rPr>
    </w:lvl>
    <w:lvl w:ilvl="8" w:tplc="AEC09E9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8A56A6"/>
    <w:multiLevelType w:val="hybridMultilevel"/>
    <w:tmpl w:val="52CE3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34F21"/>
    <w:multiLevelType w:val="hybridMultilevel"/>
    <w:tmpl w:val="FFFFFFFF"/>
    <w:lvl w:ilvl="0" w:tplc="D56C3130">
      <w:start w:val="7"/>
      <w:numFmt w:val="decimal"/>
      <w:lvlText w:val="%1."/>
      <w:lvlJc w:val="left"/>
      <w:pPr>
        <w:ind w:left="720" w:hanging="360"/>
      </w:pPr>
    </w:lvl>
    <w:lvl w:ilvl="1" w:tplc="8F8A4A84">
      <w:start w:val="1"/>
      <w:numFmt w:val="lowerLetter"/>
      <w:lvlText w:val="%2."/>
      <w:lvlJc w:val="left"/>
      <w:pPr>
        <w:ind w:left="1440" w:hanging="360"/>
      </w:pPr>
    </w:lvl>
    <w:lvl w:ilvl="2" w:tplc="3670EA16">
      <w:start w:val="1"/>
      <w:numFmt w:val="lowerRoman"/>
      <w:lvlText w:val="%3."/>
      <w:lvlJc w:val="right"/>
      <w:pPr>
        <w:ind w:left="2160" w:hanging="180"/>
      </w:pPr>
    </w:lvl>
    <w:lvl w:ilvl="3" w:tplc="0DB406C4">
      <w:start w:val="1"/>
      <w:numFmt w:val="decimal"/>
      <w:lvlText w:val="%4."/>
      <w:lvlJc w:val="left"/>
      <w:pPr>
        <w:ind w:left="2880" w:hanging="360"/>
      </w:pPr>
    </w:lvl>
    <w:lvl w:ilvl="4" w:tplc="D68677E8">
      <w:start w:val="1"/>
      <w:numFmt w:val="lowerLetter"/>
      <w:lvlText w:val="%5."/>
      <w:lvlJc w:val="left"/>
      <w:pPr>
        <w:ind w:left="3600" w:hanging="360"/>
      </w:pPr>
    </w:lvl>
    <w:lvl w:ilvl="5" w:tplc="984E7152">
      <w:start w:val="1"/>
      <w:numFmt w:val="lowerRoman"/>
      <w:lvlText w:val="%6."/>
      <w:lvlJc w:val="right"/>
      <w:pPr>
        <w:ind w:left="4320" w:hanging="180"/>
      </w:pPr>
    </w:lvl>
    <w:lvl w:ilvl="6" w:tplc="D56E749E">
      <w:start w:val="1"/>
      <w:numFmt w:val="decimal"/>
      <w:lvlText w:val="%7."/>
      <w:lvlJc w:val="left"/>
      <w:pPr>
        <w:ind w:left="5040" w:hanging="360"/>
      </w:pPr>
    </w:lvl>
    <w:lvl w:ilvl="7" w:tplc="58307FB2">
      <w:start w:val="1"/>
      <w:numFmt w:val="lowerLetter"/>
      <w:lvlText w:val="%8."/>
      <w:lvlJc w:val="left"/>
      <w:pPr>
        <w:ind w:left="5760" w:hanging="360"/>
      </w:pPr>
    </w:lvl>
    <w:lvl w:ilvl="8" w:tplc="5712A716">
      <w:start w:val="1"/>
      <w:numFmt w:val="lowerRoman"/>
      <w:lvlText w:val="%9."/>
      <w:lvlJc w:val="right"/>
      <w:pPr>
        <w:ind w:left="6480" w:hanging="180"/>
      </w:pPr>
    </w:lvl>
  </w:abstractNum>
  <w:abstractNum w:abstractNumId="22" w15:restartNumberingAfterBreak="0">
    <w:nsid w:val="3D51181D"/>
    <w:multiLevelType w:val="hybridMultilevel"/>
    <w:tmpl w:val="8868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883F66"/>
    <w:multiLevelType w:val="hybridMultilevel"/>
    <w:tmpl w:val="BD1C6580"/>
    <w:lvl w:ilvl="0" w:tplc="41326868">
      <w:start w:val="1"/>
      <w:numFmt w:val="bullet"/>
      <w:lvlText w:val=""/>
      <w:lvlJc w:val="left"/>
      <w:pPr>
        <w:tabs>
          <w:tab w:val="num" w:pos="720"/>
        </w:tabs>
        <w:ind w:left="720" w:hanging="360"/>
      </w:pPr>
      <w:rPr>
        <w:rFonts w:ascii="Wingdings" w:hAnsi="Wingdings" w:hint="default"/>
      </w:rPr>
    </w:lvl>
    <w:lvl w:ilvl="1" w:tplc="D05CEDD2" w:tentative="1">
      <w:start w:val="1"/>
      <w:numFmt w:val="bullet"/>
      <w:lvlText w:val=""/>
      <w:lvlJc w:val="left"/>
      <w:pPr>
        <w:tabs>
          <w:tab w:val="num" w:pos="1440"/>
        </w:tabs>
        <w:ind w:left="1440" w:hanging="360"/>
      </w:pPr>
      <w:rPr>
        <w:rFonts w:ascii="Wingdings" w:hAnsi="Wingdings" w:hint="default"/>
      </w:rPr>
    </w:lvl>
    <w:lvl w:ilvl="2" w:tplc="18DAA42E" w:tentative="1">
      <w:start w:val="1"/>
      <w:numFmt w:val="bullet"/>
      <w:lvlText w:val=""/>
      <w:lvlJc w:val="left"/>
      <w:pPr>
        <w:tabs>
          <w:tab w:val="num" w:pos="2160"/>
        </w:tabs>
        <w:ind w:left="2160" w:hanging="360"/>
      </w:pPr>
      <w:rPr>
        <w:rFonts w:ascii="Wingdings" w:hAnsi="Wingdings" w:hint="default"/>
      </w:rPr>
    </w:lvl>
    <w:lvl w:ilvl="3" w:tplc="E1D64A28" w:tentative="1">
      <w:start w:val="1"/>
      <w:numFmt w:val="bullet"/>
      <w:lvlText w:val=""/>
      <w:lvlJc w:val="left"/>
      <w:pPr>
        <w:tabs>
          <w:tab w:val="num" w:pos="2880"/>
        </w:tabs>
        <w:ind w:left="2880" w:hanging="360"/>
      </w:pPr>
      <w:rPr>
        <w:rFonts w:ascii="Wingdings" w:hAnsi="Wingdings" w:hint="default"/>
      </w:rPr>
    </w:lvl>
    <w:lvl w:ilvl="4" w:tplc="5FC2ED26" w:tentative="1">
      <w:start w:val="1"/>
      <w:numFmt w:val="bullet"/>
      <w:lvlText w:val=""/>
      <w:lvlJc w:val="left"/>
      <w:pPr>
        <w:tabs>
          <w:tab w:val="num" w:pos="3600"/>
        </w:tabs>
        <w:ind w:left="3600" w:hanging="360"/>
      </w:pPr>
      <w:rPr>
        <w:rFonts w:ascii="Wingdings" w:hAnsi="Wingdings" w:hint="default"/>
      </w:rPr>
    </w:lvl>
    <w:lvl w:ilvl="5" w:tplc="7728BA7E" w:tentative="1">
      <w:start w:val="1"/>
      <w:numFmt w:val="bullet"/>
      <w:lvlText w:val=""/>
      <w:lvlJc w:val="left"/>
      <w:pPr>
        <w:tabs>
          <w:tab w:val="num" w:pos="4320"/>
        </w:tabs>
        <w:ind w:left="4320" w:hanging="360"/>
      </w:pPr>
      <w:rPr>
        <w:rFonts w:ascii="Wingdings" w:hAnsi="Wingdings" w:hint="default"/>
      </w:rPr>
    </w:lvl>
    <w:lvl w:ilvl="6" w:tplc="F7A89ADE" w:tentative="1">
      <w:start w:val="1"/>
      <w:numFmt w:val="bullet"/>
      <w:lvlText w:val=""/>
      <w:lvlJc w:val="left"/>
      <w:pPr>
        <w:tabs>
          <w:tab w:val="num" w:pos="5040"/>
        </w:tabs>
        <w:ind w:left="5040" w:hanging="360"/>
      </w:pPr>
      <w:rPr>
        <w:rFonts w:ascii="Wingdings" w:hAnsi="Wingdings" w:hint="default"/>
      </w:rPr>
    </w:lvl>
    <w:lvl w:ilvl="7" w:tplc="A0569646" w:tentative="1">
      <w:start w:val="1"/>
      <w:numFmt w:val="bullet"/>
      <w:lvlText w:val=""/>
      <w:lvlJc w:val="left"/>
      <w:pPr>
        <w:tabs>
          <w:tab w:val="num" w:pos="5760"/>
        </w:tabs>
        <w:ind w:left="5760" w:hanging="360"/>
      </w:pPr>
      <w:rPr>
        <w:rFonts w:ascii="Wingdings" w:hAnsi="Wingdings" w:hint="default"/>
      </w:rPr>
    </w:lvl>
    <w:lvl w:ilvl="8" w:tplc="935CA5A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D003EB"/>
    <w:multiLevelType w:val="hybridMultilevel"/>
    <w:tmpl w:val="FB6A9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25FD0"/>
    <w:multiLevelType w:val="hybridMultilevel"/>
    <w:tmpl w:val="3ADEEA80"/>
    <w:lvl w:ilvl="0" w:tplc="D01E9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D464C6"/>
    <w:multiLevelType w:val="hybridMultilevel"/>
    <w:tmpl w:val="C53C31BE"/>
    <w:lvl w:ilvl="0" w:tplc="0409000F">
      <w:start w:val="1"/>
      <w:numFmt w:val="decimal"/>
      <w:lvlText w:val="%1."/>
      <w:lvlJc w:val="left"/>
      <w:pPr>
        <w:ind w:left="810" w:hanging="360"/>
      </w:pPr>
      <w:rPr>
        <w:rFonts w:hint="default"/>
        <w:b w:val="0"/>
        <w:bCs w:val="0"/>
        <w:color w:val="auto"/>
      </w:rPr>
    </w:lvl>
    <w:lvl w:ilvl="1" w:tplc="04090001">
      <w:start w:val="1"/>
      <w:numFmt w:val="bullet"/>
      <w:lvlText w:val=""/>
      <w:lvlJc w:val="left"/>
      <w:pPr>
        <w:ind w:left="1530" w:hanging="360"/>
      </w:pPr>
      <w:rPr>
        <w:rFonts w:ascii="Symbol" w:hAnsi="Symbol" w:hint="default"/>
      </w:rPr>
    </w:lvl>
    <w:lvl w:ilvl="2" w:tplc="0409000D">
      <w:start w:val="1"/>
      <w:numFmt w:val="bullet"/>
      <w:lvlText w:val=""/>
      <w:lvlJc w:val="left"/>
      <w:pPr>
        <w:ind w:left="2250" w:hanging="180"/>
      </w:pPr>
      <w:rPr>
        <w:rFonts w:ascii="Wingdings" w:hAnsi="Wingding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5C14839"/>
    <w:multiLevelType w:val="hybridMultilevel"/>
    <w:tmpl w:val="244CC4F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49CB2DDC"/>
    <w:multiLevelType w:val="hybridMultilevel"/>
    <w:tmpl w:val="315AD9BC"/>
    <w:lvl w:ilvl="0" w:tplc="917A72A4">
      <w:start w:val="1"/>
      <w:numFmt w:val="bullet"/>
      <w:lvlText w:val=""/>
      <w:lvlJc w:val="left"/>
      <w:pPr>
        <w:tabs>
          <w:tab w:val="num" w:pos="720"/>
        </w:tabs>
        <w:ind w:left="720" w:hanging="360"/>
      </w:pPr>
      <w:rPr>
        <w:rFonts w:ascii="Symbol" w:hAnsi="Symbol" w:hint="default"/>
      </w:rPr>
    </w:lvl>
    <w:lvl w:ilvl="1" w:tplc="79820F54" w:tentative="1">
      <w:start w:val="1"/>
      <w:numFmt w:val="bullet"/>
      <w:lvlText w:val=""/>
      <w:lvlJc w:val="left"/>
      <w:pPr>
        <w:tabs>
          <w:tab w:val="num" w:pos="1440"/>
        </w:tabs>
        <w:ind w:left="1440" w:hanging="360"/>
      </w:pPr>
      <w:rPr>
        <w:rFonts w:ascii="Symbol" w:hAnsi="Symbol" w:hint="default"/>
      </w:rPr>
    </w:lvl>
    <w:lvl w:ilvl="2" w:tplc="60947CF6" w:tentative="1">
      <w:start w:val="1"/>
      <w:numFmt w:val="bullet"/>
      <w:lvlText w:val=""/>
      <w:lvlJc w:val="left"/>
      <w:pPr>
        <w:tabs>
          <w:tab w:val="num" w:pos="2160"/>
        </w:tabs>
        <w:ind w:left="2160" w:hanging="360"/>
      </w:pPr>
      <w:rPr>
        <w:rFonts w:ascii="Symbol" w:hAnsi="Symbol" w:hint="default"/>
      </w:rPr>
    </w:lvl>
    <w:lvl w:ilvl="3" w:tplc="7DC444B6" w:tentative="1">
      <w:start w:val="1"/>
      <w:numFmt w:val="bullet"/>
      <w:lvlText w:val=""/>
      <w:lvlJc w:val="left"/>
      <w:pPr>
        <w:tabs>
          <w:tab w:val="num" w:pos="2880"/>
        </w:tabs>
        <w:ind w:left="2880" w:hanging="360"/>
      </w:pPr>
      <w:rPr>
        <w:rFonts w:ascii="Symbol" w:hAnsi="Symbol" w:hint="default"/>
      </w:rPr>
    </w:lvl>
    <w:lvl w:ilvl="4" w:tplc="74881436" w:tentative="1">
      <w:start w:val="1"/>
      <w:numFmt w:val="bullet"/>
      <w:lvlText w:val=""/>
      <w:lvlJc w:val="left"/>
      <w:pPr>
        <w:tabs>
          <w:tab w:val="num" w:pos="3600"/>
        </w:tabs>
        <w:ind w:left="3600" w:hanging="360"/>
      </w:pPr>
      <w:rPr>
        <w:rFonts w:ascii="Symbol" w:hAnsi="Symbol" w:hint="default"/>
      </w:rPr>
    </w:lvl>
    <w:lvl w:ilvl="5" w:tplc="D5F00B22" w:tentative="1">
      <w:start w:val="1"/>
      <w:numFmt w:val="bullet"/>
      <w:lvlText w:val=""/>
      <w:lvlJc w:val="left"/>
      <w:pPr>
        <w:tabs>
          <w:tab w:val="num" w:pos="4320"/>
        </w:tabs>
        <w:ind w:left="4320" w:hanging="360"/>
      </w:pPr>
      <w:rPr>
        <w:rFonts w:ascii="Symbol" w:hAnsi="Symbol" w:hint="default"/>
      </w:rPr>
    </w:lvl>
    <w:lvl w:ilvl="6" w:tplc="76C0026E" w:tentative="1">
      <w:start w:val="1"/>
      <w:numFmt w:val="bullet"/>
      <w:lvlText w:val=""/>
      <w:lvlJc w:val="left"/>
      <w:pPr>
        <w:tabs>
          <w:tab w:val="num" w:pos="5040"/>
        </w:tabs>
        <w:ind w:left="5040" w:hanging="360"/>
      </w:pPr>
      <w:rPr>
        <w:rFonts w:ascii="Symbol" w:hAnsi="Symbol" w:hint="default"/>
      </w:rPr>
    </w:lvl>
    <w:lvl w:ilvl="7" w:tplc="AC687F2C" w:tentative="1">
      <w:start w:val="1"/>
      <w:numFmt w:val="bullet"/>
      <w:lvlText w:val=""/>
      <w:lvlJc w:val="left"/>
      <w:pPr>
        <w:tabs>
          <w:tab w:val="num" w:pos="5760"/>
        </w:tabs>
        <w:ind w:left="5760" w:hanging="360"/>
      </w:pPr>
      <w:rPr>
        <w:rFonts w:ascii="Symbol" w:hAnsi="Symbol" w:hint="default"/>
      </w:rPr>
    </w:lvl>
    <w:lvl w:ilvl="8" w:tplc="1CF0A06C"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C273C55"/>
    <w:multiLevelType w:val="hybridMultilevel"/>
    <w:tmpl w:val="71789770"/>
    <w:lvl w:ilvl="0" w:tplc="53CC3ECC">
      <w:start w:val="1"/>
      <w:numFmt w:val="bullet"/>
      <w:lvlText w:val=""/>
      <w:lvlJc w:val="left"/>
      <w:pPr>
        <w:tabs>
          <w:tab w:val="num" w:pos="720"/>
        </w:tabs>
        <w:ind w:left="720" w:hanging="360"/>
      </w:pPr>
      <w:rPr>
        <w:rFonts w:ascii="Wingdings" w:hAnsi="Wingdings" w:hint="default"/>
      </w:rPr>
    </w:lvl>
    <w:lvl w:ilvl="1" w:tplc="676C101E" w:tentative="1">
      <w:start w:val="1"/>
      <w:numFmt w:val="bullet"/>
      <w:lvlText w:val=""/>
      <w:lvlJc w:val="left"/>
      <w:pPr>
        <w:tabs>
          <w:tab w:val="num" w:pos="1440"/>
        </w:tabs>
        <w:ind w:left="1440" w:hanging="360"/>
      </w:pPr>
      <w:rPr>
        <w:rFonts w:ascii="Wingdings" w:hAnsi="Wingdings" w:hint="default"/>
      </w:rPr>
    </w:lvl>
    <w:lvl w:ilvl="2" w:tplc="AC98C1EA" w:tentative="1">
      <w:start w:val="1"/>
      <w:numFmt w:val="bullet"/>
      <w:lvlText w:val=""/>
      <w:lvlJc w:val="left"/>
      <w:pPr>
        <w:tabs>
          <w:tab w:val="num" w:pos="2160"/>
        </w:tabs>
        <w:ind w:left="2160" w:hanging="360"/>
      </w:pPr>
      <w:rPr>
        <w:rFonts w:ascii="Wingdings" w:hAnsi="Wingdings" w:hint="default"/>
      </w:rPr>
    </w:lvl>
    <w:lvl w:ilvl="3" w:tplc="D7FC65CA" w:tentative="1">
      <w:start w:val="1"/>
      <w:numFmt w:val="bullet"/>
      <w:lvlText w:val=""/>
      <w:lvlJc w:val="left"/>
      <w:pPr>
        <w:tabs>
          <w:tab w:val="num" w:pos="2880"/>
        </w:tabs>
        <w:ind w:left="2880" w:hanging="360"/>
      </w:pPr>
      <w:rPr>
        <w:rFonts w:ascii="Wingdings" w:hAnsi="Wingdings" w:hint="default"/>
      </w:rPr>
    </w:lvl>
    <w:lvl w:ilvl="4" w:tplc="4F025472" w:tentative="1">
      <w:start w:val="1"/>
      <w:numFmt w:val="bullet"/>
      <w:lvlText w:val=""/>
      <w:lvlJc w:val="left"/>
      <w:pPr>
        <w:tabs>
          <w:tab w:val="num" w:pos="3600"/>
        </w:tabs>
        <w:ind w:left="3600" w:hanging="360"/>
      </w:pPr>
      <w:rPr>
        <w:rFonts w:ascii="Wingdings" w:hAnsi="Wingdings" w:hint="default"/>
      </w:rPr>
    </w:lvl>
    <w:lvl w:ilvl="5" w:tplc="1C4AA5DE" w:tentative="1">
      <w:start w:val="1"/>
      <w:numFmt w:val="bullet"/>
      <w:lvlText w:val=""/>
      <w:lvlJc w:val="left"/>
      <w:pPr>
        <w:tabs>
          <w:tab w:val="num" w:pos="4320"/>
        </w:tabs>
        <w:ind w:left="4320" w:hanging="360"/>
      </w:pPr>
      <w:rPr>
        <w:rFonts w:ascii="Wingdings" w:hAnsi="Wingdings" w:hint="default"/>
      </w:rPr>
    </w:lvl>
    <w:lvl w:ilvl="6" w:tplc="CB6C83A8" w:tentative="1">
      <w:start w:val="1"/>
      <w:numFmt w:val="bullet"/>
      <w:lvlText w:val=""/>
      <w:lvlJc w:val="left"/>
      <w:pPr>
        <w:tabs>
          <w:tab w:val="num" w:pos="5040"/>
        </w:tabs>
        <w:ind w:left="5040" w:hanging="360"/>
      </w:pPr>
      <w:rPr>
        <w:rFonts w:ascii="Wingdings" w:hAnsi="Wingdings" w:hint="default"/>
      </w:rPr>
    </w:lvl>
    <w:lvl w:ilvl="7" w:tplc="2E4A4B88" w:tentative="1">
      <w:start w:val="1"/>
      <w:numFmt w:val="bullet"/>
      <w:lvlText w:val=""/>
      <w:lvlJc w:val="left"/>
      <w:pPr>
        <w:tabs>
          <w:tab w:val="num" w:pos="5760"/>
        </w:tabs>
        <w:ind w:left="5760" w:hanging="360"/>
      </w:pPr>
      <w:rPr>
        <w:rFonts w:ascii="Wingdings" w:hAnsi="Wingdings" w:hint="default"/>
      </w:rPr>
    </w:lvl>
    <w:lvl w:ilvl="8" w:tplc="0EFA060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245D78"/>
    <w:multiLevelType w:val="hybridMultilevel"/>
    <w:tmpl w:val="21E2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5B2259"/>
    <w:multiLevelType w:val="hybridMultilevel"/>
    <w:tmpl w:val="E0A4982E"/>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2" w15:restartNumberingAfterBreak="0">
    <w:nsid w:val="54311577"/>
    <w:multiLevelType w:val="hybridMultilevel"/>
    <w:tmpl w:val="6016C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8432C5"/>
    <w:multiLevelType w:val="hybridMultilevel"/>
    <w:tmpl w:val="D3E6DA6E"/>
    <w:lvl w:ilvl="0" w:tplc="0409000F">
      <w:start w:val="1"/>
      <w:numFmt w:val="decimal"/>
      <w:lvlText w:val="%1."/>
      <w:lvlJc w:val="left"/>
      <w:pPr>
        <w:ind w:left="720" w:hanging="360"/>
      </w:pPr>
      <w:rPr>
        <w:rFonts w:hint="default"/>
        <w:u w:val="no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B49AF"/>
    <w:multiLevelType w:val="hybridMultilevel"/>
    <w:tmpl w:val="EB56F5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5CEA34DC"/>
    <w:multiLevelType w:val="hybridMultilevel"/>
    <w:tmpl w:val="2A72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C538BF"/>
    <w:multiLevelType w:val="hybridMultilevel"/>
    <w:tmpl w:val="6F2EA5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1F64A89"/>
    <w:multiLevelType w:val="hybridMultilevel"/>
    <w:tmpl w:val="3C5AA020"/>
    <w:lvl w:ilvl="0" w:tplc="2E18B80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C68E8"/>
    <w:multiLevelType w:val="hybridMultilevel"/>
    <w:tmpl w:val="CAE8C4D4"/>
    <w:lvl w:ilvl="0" w:tplc="8FC273C4">
      <w:start w:val="1"/>
      <w:numFmt w:val="bullet"/>
      <w:lvlText w:val=""/>
      <w:lvlJc w:val="left"/>
      <w:pPr>
        <w:tabs>
          <w:tab w:val="num" w:pos="720"/>
        </w:tabs>
        <w:ind w:left="720" w:hanging="360"/>
      </w:pPr>
      <w:rPr>
        <w:rFonts w:ascii="Wingdings" w:hAnsi="Wingdings" w:hint="default"/>
      </w:rPr>
    </w:lvl>
    <w:lvl w:ilvl="1" w:tplc="ABD6CDAA" w:tentative="1">
      <w:start w:val="1"/>
      <w:numFmt w:val="bullet"/>
      <w:lvlText w:val=""/>
      <w:lvlJc w:val="left"/>
      <w:pPr>
        <w:tabs>
          <w:tab w:val="num" w:pos="1440"/>
        </w:tabs>
        <w:ind w:left="1440" w:hanging="360"/>
      </w:pPr>
      <w:rPr>
        <w:rFonts w:ascii="Wingdings" w:hAnsi="Wingdings" w:hint="default"/>
      </w:rPr>
    </w:lvl>
    <w:lvl w:ilvl="2" w:tplc="A8C65FDC" w:tentative="1">
      <w:start w:val="1"/>
      <w:numFmt w:val="bullet"/>
      <w:lvlText w:val=""/>
      <w:lvlJc w:val="left"/>
      <w:pPr>
        <w:tabs>
          <w:tab w:val="num" w:pos="2160"/>
        </w:tabs>
        <w:ind w:left="2160" w:hanging="360"/>
      </w:pPr>
      <w:rPr>
        <w:rFonts w:ascii="Wingdings" w:hAnsi="Wingdings" w:hint="default"/>
      </w:rPr>
    </w:lvl>
    <w:lvl w:ilvl="3" w:tplc="FD08DD5C" w:tentative="1">
      <w:start w:val="1"/>
      <w:numFmt w:val="bullet"/>
      <w:lvlText w:val=""/>
      <w:lvlJc w:val="left"/>
      <w:pPr>
        <w:tabs>
          <w:tab w:val="num" w:pos="2880"/>
        </w:tabs>
        <w:ind w:left="2880" w:hanging="360"/>
      </w:pPr>
      <w:rPr>
        <w:rFonts w:ascii="Wingdings" w:hAnsi="Wingdings" w:hint="default"/>
      </w:rPr>
    </w:lvl>
    <w:lvl w:ilvl="4" w:tplc="D0469864" w:tentative="1">
      <w:start w:val="1"/>
      <w:numFmt w:val="bullet"/>
      <w:lvlText w:val=""/>
      <w:lvlJc w:val="left"/>
      <w:pPr>
        <w:tabs>
          <w:tab w:val="num" w:pos="3600"/>
        </w:tabs>
        <w:ind w:left="3600" w:hanging="360"/>
      </w:pPr>
      <w:rPr>
        <w:rFonts w:ascii="Wingdings" w:hAnsi="Wingdings" w:hint="default"/>
      </w:rPr>
    </w:lvl>
    <w:lvl w:ilvl="5" w:tplc="A888E8BE" w:tentative="1">
      <w:start w:val="1"/>
      <w:numFmt w:val="bullet"/>
      <w:lvlText w:val=""/>
      <w:lvlJc w:val="left"/>
      <w:pPr>
        <w:tabs>
          <w:tab w:val="num" w:pos="4320"/>
        </w:tabs>
        <w:ind w:left="4320" w:hanging="360"/>
      </w:pPr>
      <w:rPr>
        <w:rFonts w:ascii="Wingdings" w:hAnsi="Wingdings" w:hint="default"/>
      </w:rPr>
    </w:lvl>
    <w:lvl w:ilvl="6" w:tplc="4FA0014A" w:tentative="1">
      <w:start w:val="1"/>
      <w:numFmt w:val="bullet"/>
      <w:lvlText w:val=""/>
      <w:lvlJc w:val="left"/>
      <w:pPr>
        <w:tabs>
          <w:tab w:val="num" w:pos="5040"/>
        </w:tabs>
        <w:ind w:left="5040" w:hanging="360"/>
      </w:pPr>
      <w:rPr>
        <w:rFonts w:ascii="Wingdings" w:hAnsi="Wingdings" w:hint="default"/>
      </w:rPr>
    </w:lvl>
    <w:lvl w:ilvl="7" w:tplc="E27C6878" w:tentative="1">
      <w:start w:val="1"/>
      <w:numFmt w:val="bullet"/>
      <w:lvlText w:val=""/>
      <w:lvlJc w:val="left"/>
      <w:pPr>
        <w:tabs>
          <w:tab w:val="num" w:pos="5760"/>
        </w:tabs>
        <w:ind w:left="5760" w:hanging="360"/>
      </w:pPr>
      <w:rPr>
        <w:rFonts w:ascii="Wingdings" w:hAnsi="Wingdings" w:hint="default"/>
      </w:rPr>
    </w:lvl>
    <w:lvl w:ilvl="8" w:tplc="3DA2D5D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74550B"/>
    <w:multiLevelType w:val="hybridMultilevel"/>
    <w:tmpl w:val="801634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15:restartNumberingAfterBreak="0">
    <w:nsid w:val="7BE1372B"/>
    <w:multiLevelType w:val="hybridMultilevel"/>
    <w:tmpl w:val="6EC640CC"/>
    <w:lvl w:ilvl="0" w:tplc="A09AB32A">
      <w:start w:val="1"/>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1D6DA7"/>
    <w:multiLevelType w:val="hybridMultilevel"/>
    <w:tmpl w:val="ED5C9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F1E773B"/>
    <w:multiLevelType w:val="hybridMultilevel"/>
    <w:tmpl w:val="C66227D6"/>
    <w:lvl w:ilvl="0" w:tplc="86DC0F58">
      <w:start w:val="1"/>
      <w:numFmt w:val="bullet"/>
      <w:lvlText w:val=""/>
      <w:lvlJc w:val="left"/>
      <w:pPr>
        <w:tabs>
          <w:tab w:val="num" w:pos="720"/>
        </w:tabs>
        <w:ind w:left="720" w:hanging="360"/>
      </w:pPr>
      <w:rPr>
        <w:rFonts w:ascii="Wingdings" w:hAnsi="Wingdings" w:hint="default"/>
      </w:rPr>
    </w:lvl>
    <w:lvl w:ilvl="1" w:tplc="19007A02" w:tentative="1">
      <w:start w:val="1"/>
      <w:numFmt w:val="bullet"/>
      <w:lvlText w:val=""/>
      <w:lvlJc w:val="left"/>
      <w:pPr>
        <w:tabs>
          <w:tab w:val="num" w:pos="1440"/>
        </w:tabs>
        <w:ind w:left="1440" w:hanging="360"/>
      </w:pPr>
      <w:rPr>
        <w:rFonts w:ascii="Wingdings" w:hAnsi="Wingdings" w:hint="default"/>
      </w:rPr>
    </w:lvl>
    <w:lvl w:ilvl="2" w:tplc="1708EA2E" w:tentative="1">
      <w:start w:val="1"/>
      <w:numFmt w:val="bullet"/>
      <w:lvlText w:val=""/>
      <w:lvlJc w:val="left"/>
      <w:pPr>
        <w:tabs>
          <w:tab w:val="num" w:pos="2160"/>
        </w:tabs>
        <w:ind w:left="2160" w:hanging="360"/>
      </w:pPr>
      <w:rPr>
        <w:rFonts w:ascii="Wingdings" w:hAnsi="Wingdings" w:hint="default"/>
      </w:rPr>
    </w:lvl>
    <w:lvl w:ilvl="3" w:tplc="93521F30" w:tentative="1">
      <w:start w:val="1"/>
      <w:numFmt w:val="bullet"/>
      <w:lvlText w:val=""/>
      <w:lvlJc w:val="left"/>
      <w:pPr>
        <w:tabs>
          <w:tab w:val="num" w:pos="2880"/>
        </w:tabs>
        <w:ind w:left="2880" w:hanging="360"/>
      </w:pPr>
      <w:rPr>
        <w:rFonts w:ascii="Wingdings" w:hAnsi="Wingdings" w:hint="default"/>
      </w:rPr>
    </w:lvl>
    <w:lvl w:ilvl="4" w:tplc="C5500FFA" w:tentative="1">
      <w:start w:val="1"/>
      <w:numFmt w:val="bullet"/>
      <w:lvlText w:val=""/>
      <w:lvlJc w:val="left"/>
      <w:pPr>
        <w:tabs>
          <w:tab w:val="num" w:pos="3600"/>
        </w:tabs>
        <w:ind w:left="3600" w:hanging="360"/>
      </w:pPr>
      <w:rPr>
        <w:rFonts w:ascii="Wingdings" w:hAnsi="Wingdings" w:hint="default"/>
      </w:rPr>
    </w:lvl>
    <w:lvl w:ilvl="5" w:tplc="7032B0DC" w:tentative="1">
      <w:start w:val="1"/>
      <w:numFmt w:val="bullet"/>
      <w:lvlText w:val=""/>
      <w:lvlJc w:val="left"/>
      <w:pPr>
        <w:tabs>
          <w:tab w:val="num" w:pos="4320"/>
        </w:tabs>
        <w:ind w:left="4320" w:hanging="360"/>
      </w:pPr>
      <w:rPr>
        <w:rFonts w:ascii="Wingdings" w:hAnsi="Wingdings" w:hint="default"/>
      </w:rPr>
    </w:lvl>
    <w:lvl w:ilvl="6" w:tplc="773CB79C" w:tentative="1">
      <w:start w:val="1"/>
      <w:numFmt w:val="bullet"/>
      <w:lvlText w:val=""/>
      <w:lvlJc w:val="left"/>
      <w:pPr>
        <w:tabs>
          <w:tab w:val="num" w:pos="5040"/>
        </w:tabs>
        <w:ind w:left="5040" w:hanging="360"/>
      </w:pPr>
      <w:rPr>
        <w:rFonts w:ascii="Wingdings" w:hAnsi="Wingdings" w:hint="default"/>
      </w:rPr>
    </w:lvl>
    <w:lvl w:ilvl="7" w:tplc="81E6D786" w:tentative="1">
      <w:start w:val="1"/>
      <w:numFmt w:val="bullet"/>
      <w:lvlText w:val=""/>
      <w:lvlJc w:val="left"/>
      <w:pPr>
        <w:tabs>
          <w:tab w:val="num" w:pos="5760"/>
        </w:tabs>
        <w:ind w:left="5760" w:hanging="360"/>
      </w:pPr>
      <w:rPr>
        <w:rFonts w:ascii="Wingdings" w:hAnsi="Wingdings" w:hint="default"/>
      </w:rPr>
    </w:lvl>
    <w:lvl w:ilvl="8" w:tplc="EDDC927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6"/>
  </w:num>
  <w:num w:numId="3">
    <w:abstractNumId w:val="37"/>
  </w:num>
  <w:num w:numId="4">
    <w:abstractNumId w:val="35"/>
  </w:num>
  <w:num w:numId="5">
    <w:abstractNumId w:val="14"/>
  </w:num>
  <w:num w:numId="6">
    <w:abstractNumId w:val="34"/>
  </w:num>
  <w:num w:numId="7">
    <w:abstractNumId w:val="36"/>
  </w:num>
  <w:num w:numId="8">
    <w:abstractNumId w:val="2"/>
  </w:num>
  <w:num w:numId="9">
    <w:abstractNumId w:val="32"/>
  </w:num>
  <w:num w:numId="10">
    <w:abstractNumId w:val="29"/>
  </w:num>
  <w:num w:numId="11">
    <w:abstractNumId w:val="27"/>
  </w:num>
  <w:num w:numId="12">
    <w:abstractNumId w:val="5"/>
  </w:num>
  <w:num w:numId="13">
    <w:abstractNumId w:val="28"/>
  </w:num>
  <w:num w:numId="14">
    <w:abstractNumId w:val="25"/>
  </w:num>
  <w:num w:numId="15">
    <w:abstractNumId w:val="17"/>
  </w:num>
  <w:num w:numId="16">
    <w:abstractNumId w:val="19"/>
  </w:num>
  <w:num w:numId="17">
    <w:abstractNumId w:val="6"/>
  </w:num>
  <w:num w:numId="18">
    <w:abstractNumId w:val="41"/>
  </w:num>
  <w:num w:numId="19">
    <w:abstractNumId w:val="38"/>
  </w:num>
  <w:num w:numId="20">
    <w:abstractNumId w:val="23"/>
  </w:num>
  <w:num w:numId="21">
    <w:abstractNumId w:val="42"/>
  </w:num>
  <w:num w:numId="22">
    <w:abstractNumId w:val="22"/>
  </w:num>
  <w:num w:numId="23">
    <w:abstractNumId w:val="40"/>
  </w:num>
  <w:num w:numId="24">
    <w:abstractNumId w:val="13"/>
  </w:num>
  <w:num w:numId="25">
    <w:abstractNumId w:val="10"/>
  </w:num>
  <w:num w:numId="26">
    <w:abstractNumId w:val="18"/>
  </w:num>
  <w:num w:numId="27">
    <w:abstractNumId w:val="11"/>
  </w:num>
  <w:num w:numId="28">
    <w:abstractNumId w:val="12"/>
  </w:num>
  <w:num w:numId="29">
    <w:abstractNumId w:val="15"/>
  </w:num>
  <w:num w:numId="30">
    <w:abstractNumId w:val="31"/>
  </w:num>
  <w:num w:numId="31">
    <w:abstractNumId w:val="33"/>
  </w:num>
  <w:num w:numId="32">
    <w:abstractNumId w:val="0"/>
  </w:num>
  <w:num w:numId="33">
    <w:abstractNumId w:val="30"/>
  </w:num>
  <w:num w:numId="34">
    <w:abstractNumId w:val="39"/>
  </w:num>
  <w:num w:numId="35">
    <w:abstractNumId w:val="7"/>
  </w:num>
  <w:num w:numId="36">
    <w:abstractNumId w:val="20"/>
  </w:num>
  <w:num w:numId="37">
    <w:abstractNumId w:val="8"/>
  </w:num>
  <w:num w:numId="38">
    <w:abstractNumId w:val="16"/>
  </w:num>
  <w:num w:numId="39">
    <w:abstractNumId w:val="9"/>
  </w:num>
  <w:num w:numId="40">
    <w:abstractNumId w:val="1"/>
  </w:num>
  <w:num w:numId="41">
    <w:abstractNumId w:val="4"/>
  </w:num>
  <w:num w:numId="42">
    <w:abstractNumId w:val="2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C9"/>
    <w:rsid w:val="000056E2"/>
    <w:rsid w:val="00012C09"/>
    <w:rsid w:val="00020E53"/>
    <w:rsid w:val="0003268C"/>
    <w:rsid w:val="00032D91"/>
    <w:rsid w:val="0004362D"/>
    <w:rsid w:val="00047677"/>
    <w:rsid w:val="00057063"/>
    <w:rsid w:val="000729D0"/>
    <w:rsid w:val="00082996"/>
    <w:rsid w:val="000864F0"/>
    <w:rsid w:val="00096B86"/>
    <w:rsid w:val="000A24E4"/>
    <w:rsid w:val="000A3DF9"/>
    <w:rsid w:val="000A70C2"/>
    <w:rsid w:val="000B0339"/>
    <w:rsid w:val="000B4042"/>
    <w:rsid w:val="000B4624"/>
    <w:rsid w:val="000B5B01"/>
    <w:rsid w:val="000C2960"/>
    <w:rsid w:val="000E5E54"/>
    <w:rsid w:val="000F5667"/>
    <w:rsid w:val="0010337D"/>
    <w:rsid w:val="001036B6"/>
    <w:rsid w:val="00110684"/>
    <w:rsid w:val="00111DEC"/>
    <w:rsid w:val="00124325"/>
    <w:rsid w:val="00124879"/>
    <w:rsid w:val="00161058"/>
    <w:rsid w:val="00164283"/>
    <w:rsid w:val="001703E5"/>
    <w:rsid w:val="00194F00"/>
    <w:rsid w:val="00195BC4"/>
    <w:rsid w:val="00197D29"/>
    <w:rsid w:val="001B22AD"/>
    <w:rsid w:val="001B3754"/>
    <w:rsid w:val="001C51F1"/>
    <w:rsid w:val="001C63A0"/>
    <w:rsid w:val="001F31C1"/>
    <w:rsid w:val="001F34A9"/>
    <w:rsid w:val="001F6D8D"/>
    <w:rsid w:val="002055A1"/>
    <w:rsid w:val="00225E38"/>
    <w:rsid w:val="002273E1"/>
    <w:rsid w:val="00230D0F"/>
    <w:rsid w:val="00241515"/>
    <w:rsid w:val="002474B5"/>
    <w:rsid w:val="002478BC"/>
    <w:rsid w:val="00252EE2"/>
    <w:rsid w:val="00260925"/>
    <w:rsid w:val="00265CB4"/>
    <w:rsid w:val="00267536"/>
    <w:rsid w:val="0027319D"/>
    <w:rsid w:val="00281839"/>
    <w:rsid w:val="002A1FAC"/>
    <w:rsid w:val="002A5483"/>
    <w:rsid w:val="002B6425"/>
    <w:rsid w:val="002C0B31"/>
    <w:rsid w:val="002C52DE"/>
    <w:rsid w:val="002C7AEF"/>
    <w:rsid w:val="002D4AED"/>
    <w:rsid w:val="002F2DC9"/>
    <w:rsid w:val="002F3A05"/>
    <w:rsid w:val="002F51A8"/>
    <w:rsid w:val="003141CD"/>
    <w:rsid w:val="003157BF"/>
    <w:rsid w:val="003212AF"/>
    <w:rsid w:val="003217A0"/>
    <w:rsid w:val="003238E2"/>
    <w:rsid w:val="00327231"/>
    <w:rsid w:val="003337D7"/>
    <w:rsid w:val="00337668"/>
    <w:rsid w:val="0035076D"/>
    <w:rsid w:val="00373D15"/>
    <w:rsid w:val="003C280B"/>
    <w:rsid w:val="003C4FF9"/>
    <w:rsid w:val="003C6487"/>
    <w:rsid w:val="003C72C3"/>
    <w:rsid w:val="003F378B"/>
    <w:rsid w:val="004267FA"/>
    <w:rsid w:val="00427776"/>
    <w:rsid w:val="00445556"/>
    <w:rsid w:val="004464DD"/>
    <w:rsid w:val="00463398"/>
    <w:rsid w:val="00463ABF"/>
    <w:rsid w:val="00473FC9"/>
    <w:rsid w:val="004A29AD"/>
    <w:rsid w:val="004B2865"/>
    <w:rsid w:val="004C26F9"/>
    <w:rsid w:val="004C33D6"/>
    <w:rsid w:val="004D0AD2"/>
    <w:rsid w:val="004D637C"/>
    <w:rsid w:val="00503264"/>
    <w:rsid w:val="005064A7"/>
    <w:rsid w:val="00507150"/>
    <w:rsid w:val="00507858"/>
    <w:rsid w:val="0052363F"/>
    <w:rsid w:val="005255AB"/>
    <w:rsid w:val="005328DF"/>
    <w:rsid w:val="00536276"/>
    <w:rsid w:val="00537CC9"/>
    <w:rsid w:val="0054249C"/>
    <w:rsid w:val="00556FD4"/>
    <w:rsid w:val="00561ADD"/>
    <w:rsid w:val="005766D9"/>
    <w:rsid w:val="00581C04"/>
    <w:rsid w:val="0058299C"/>
    <w:rsid w:val="00585199"/>
    <w:rsid w:val="00590979"/>
    <w:rsid w:val="00594532"/>
    <w:rsid w:val="005945D3"/>
    <w:rsid w:val="005A09E4"/>
    <w:rsid w:val="005B289A"/>
    <w:rsid w:val="005B29EE"/>
    <w:rsid w:val="005C7DA0"/>
    <w:rsid w:val="005D164A"/>
    <w:rsid w:val="005D1A3E"/>
    <w:rsid w:val="005D7E01"/>
    <w:rsid w:val="005E5894"/>
    <w:rsid w:val="00605DFF"/>
    <w:rsid w:val="0060726F"/>
    <w:rsid w:val="0061540B"/>
    <w:rsid w:val="00624116"/>
    <w:rsid w:val="006502B9"/>
    <w:rsid w:val="00656613"/>
    <w:rsid w:val="00671246"/>
    <w:rsid w:val="00687020"/>
    <w:rsid w:val="006A0686"/>
    <w:rsid w:val="006B36CD"/>
    <w:rsid w:val="006B4329"/>
    <w:rsid w:val="006E1A8A"/>
    <w:rsid w:val="006E2E0E"/>
    <w:rsid w:val="006E40E3"/>
    <w:rsid w:val="006F419A"/>
    <w:rsid w:val="006F7B51"/>
    <w:rsid w:val="00730678"/>
    <w:rsid w:val="00764C7D"/>
    <w:rsid w:val="00774C7E"/>
    <w:rsid w:val="00787979"/>
    <w:rsid w:val="00795573"/>
    <w:rsid w:val="007A0917"/>
    <w:rsid w:val="007B01F6"/>
    <w:rsid w:val="007B2DA8"/>
    <w:rsid w:val="007B781E"/>
    <w:rsid w:val="007D32FA"/>
    <w:rsid w:val="007E5543"/>
    <w:rsid w:val="007F0EB4"/>
    <w:rsid w:val="007F37FF"/>
    <w:rsid w:val="0080192E"/>
    <w:rsid w:val="0081030D"/>
    <w:rsid w:val="00813759"/>
    <w:rsid w:val="008218AE"/>
    <w:rsid w:val="00822705"/>
    <w:rsid w:val="008338ED"/>
    <w:rsid w:val="00834E1D"/>
    <w:rsid w:val="00834E26"/>
    <w:rsid w:val="008559F5"/>
    <w:rsid w:val="00875992"/>
    <w:rsid w:val="00887530"/>
    <w:rsid w:val="00893B05"/>
    <w:rsid w:val="008C2DCB"/>
    <w:rsid w:val="008D486F"/>
    <w:rsid w:val="008E1171"/>
    <w:rsid w:val="008E1E65"/>
    <w:rsid w:val="008F4E6D"/>
    <w:rsid w:val="009126F1"/>
    <w:rsid w:val="00934F14"/>
    <w:rsid w:val="00935B65"/>
    <w:rsid w:val="009401B8"/>
    <w:rsid w:val="00944411"/>
    <w:rsid w:val="009459AC"/>
    <w:rsid w:val="00945FA6"/>
    <w:rsid w:val="00992592"/>
    <w:rsid w:val="009A5BDD"/>
    <w:rsid w:val="009B14A7"/>
    <w:rsid w:val="009B51D5"/>
    <w:rsid w:val="009C0A13"/>
    <w:rsid w:val="009C759A"/>
    <w:rsid w:val="009D1F48"/>
    <w:rsid w:val="009E08C2"/>
    <w:rsid w:val="009F0D18"/>
    <w:rsid w:val="009F7A2D"/>
    <w:rsid w:val="00A026B5"/>
    <w:rsid w:val="00A052C5"/>
    <w:rsid w:val="00A064B3"/>
    <w:rsid w:val="00A10A75"/>
    <w:rsid w:val="00A21A58"/>
    <w:rsid w:val="00A3705E"/>
    <w:rsid w:val="00A40229"/>
    <w:rsid w:val="00A44673"/>
    <w:rsid w:val="00A46085"/>
    <w:rsid w:val="00A51865"/>
    <w:rsid w:val="00A60D38"/>
    <w:rsid w:val="00A61073"/>
    <w:rsid w:val="00A715BD"/>
    <w:rsid w:val="00A71DF2"/>
    <w:rsid w:val="00A72546"/>
    <w:rsid w:val="00A86558"/>
    <w:rsid w:val="00A90444"/>
    <w:rsid w:val="00AB3504"/>
    <w:rsid w:val="00AB379E"/>
    <w:rsid w:val="00AB4B0E"/>
    <w:rsid w:val="00AB4F32"/>
    <w:rsid w:val="00AE639E"/>
    <w:rsid w:val="00AF76D5"/>
    <w:rsid w:val="00B00B6E"/>
    <w:rsid w:val="00B05110"/>
    <w:rsid w:val="00B30C88"/>
    <w:rsid w:val="00B3439D"/>
    <w:rsid w:val="00B3642D"/>
    <w:rsid w:val="00B36E54"/>
    <w:rsid w:val="00B53DF6"/>
    <w:rsid w:val="00B71A6C"/>
    <w:rsid w:val="00B72956"/>
    <w:rsid w:val="00B736E9"/>
    <w:rsid w:val="00B74B03"/>
    <w:rsid w:val="00B7785C"/>
    <w:rsid w:val="00B83B9A"/>
    <w:rsid w:val="00B86931"/>
    <w:rsid w:val="00B87FD1"/>
    <w:rsid w:val="00B90145"/>
    <w:rsid w:val="00B960B8"/>
    <w:rsid w:val="00BA607F"/>
    <w:rsid w:val="00BC42DF"/>
    <w:rsid w:val="00BC6340"/>
    <w:rsid w:val="00BF15AE"/>
    <w:rsid w:val="00C17024"/>
    <w:rsid w:val="00C210C9"/>
    <w:rsid w:val="00C21A37"/>
    <w:rsid w:val="00C46B61"/>
    <w:rsid w:val="00C477D5"/>
    <w:rsid w:val="00C62C37"/>
    <w:rsid w:val="00C84A58"/>
    <w:rsid w:val="00C91CF7"/>
    <w:rsid w:val="00C9646D"/>
    <w:rsid w:val="00CA1CA7"/>
    <w:rsid w:val="00CA6983"/>
    <w:rsid w:val="00CC45EB"/>
    <w:rsid w:val="00CC699A"/>
    <w:rsid w:val="00CD317D"/>
    <w:rsid w:val="00CF7CA3"/>
    <w:rsid w:val="00CF7D30"/>
    <w:rsid w:val="00D1042F"/>
    <w:rsid w:val="00D11D2A"/>
    <w:rsid w:val="00D16349"/>
    <w:rsid w:val="00D26908"/>
    <w:rsid w:val="00D35541"/>
    <w:rsid w:val="00D41FFD"/>
    <w:rsid w:val="00D42B4A"/>
    <w:rsid w:val="00D46065"/>
    <w:rsid w:val="00D50BFB"/>
    <w:rsid w:val="00D54D24"/>
    <w:rsid w:val="00D54DD3"/>
    <w:rsid w:val="00D566FB"/>
    <w:rsid w:val="00D86C7F"/>
    <w:rsid w:val="00D910B9"/>
    <w:rsid w:val="00D94AF4"/>
    <w:rsid w:val="00DA7EAE"/>
    <w:rsid w:val="00DB0F6C"/>
    <w:rsid w:val="00DB3B4B"/>
    <w:rsid w:val="00DB7B9A"/>
    <w:rsid w:val="00DC2E28"/>
    <w:rsid w:val="00DD4132"/>
    <w:rsid w:val="00DF0884"/>
    <w:rsid w:val="00E10258"/>
    <w:rsid w:val="00E23D92"/>
    <w:rsid w:val="00E36EC2"/>
    <w:rsid w:val="00E42001"/>
    <w:rsid w:val="00E64E77"/>
    <w:rsid w:val="00EA432F"/>
    <w:rsid w:val="00EB41F9"/>
    <w:rsid w:val="00EC3F9F"/>
    <w:rsid w:val="00EC7932"/>
    <w:rsid w:val="00ED241B"/>
    <w:rsid w:val="00ED75F8"/>
    <w:rsid w:val="00EF5493"/>
    <w:rsid w:val="00F05F6F"/>
    <w:rsid w:val="00F07958"/>
    <w:rsid w:val="00F10648"/>
    <w:rsid w:val="00F1413E"/>
    <w:rsid w:val="00F20BA9"/>
    <w:rsid w:val="00F23174"/>
    <w:rsid w:val="00F2380D"/>
    <w:rsid w:val="00F27389"/>
    <w:rsid w:val="00F324F3"/>
    <w:rsid w:val="00F332D3"/>
    <w:rsid w:val="00F52AF8"/>
    <w:rsid w:val="00F53E79"/>
    <w:rsid w:val="00F631F4"/>
    <w:rsid w:val="00F836A3"/>
    <w:rsid w:val="00F958CE"/>
    <w:rsid w:val="00F96BDA"/>
    <w:rsid w:val="00FA2634"/>
    <w:rsid w:val="00FB0680"/>
    <w:rsid w:val="00FB15F7"/>
    <w:rsid w:val="00FB32F4"/>
    <w:rsid w:val="00FC6397"/>
    <w:rsid w:val="00FC70C6"/>
    <w:rsid w:val="00FD01F1"/>
    <w:rsid w:val="00FD5A23"/>
    <w:rsid w:val="011EBF53"/>
    <w:rsid w:val="01688799"/>
    <w:rsid w:val="01DC5C39"/>
    <w:rsid w:val="0224DDC9"/>
    <w:rsid w:val="03146FDA"/>
    <w:rsid w:val="0356A4C5"/>
    <w:rsid w:val="037730C4"/>
    <w:rsid w:val="038143FD"/>
    <w:rsid w:val="03DDDD12"/>
    <w:rsid w:val="03F60950"/>
    <w:rsid w:val="041B7361"/>
    <w:rsid w:val="04A19180"/>
    <w:rsid w:val="04CCA4B3"/>
    <w:rsid w:val="058AE945"/>
    <w:rsid w:val="06F11EF9"/>
    <w:rsid w:val="06FD9258"/>
    <w:rsid w:val="07496A20"/>
    <w:rsid w:val="07AB9D48"/>
    <w:rsid w:val="08200B44"/>
    <w:rsid w:val="083804B1"/>
    <w:rsid w:val="086784F3"/>
    <w:rsid w:val="0891E1F1"/>
    <w:rsid w:val="095ABAC6"/>
    <w:rsid w:val="09683995"/>
    <w:rsid w:val="09FA6AE5"/>
    <w:rsid w:val="0AAE292B"/>
    <w:rsid w:val="0B5649A6"/>
    <w:rsid w:val="0BE88A50"/>
    <w:rsid w:val="0D9A2F63"/>
    <w:rsid w:val="0E075823"/>
    <w:rsid w:val="0E666180"/>
    <w:rsid w:val="0E7091FD"/>
    <w:rsid w:val="0EDA9CAB"/>
    <w:rsid w:val="0F55D24D"/>
    <w:rsid w:val="1119B3E8"/>
    <w:rsid w:val="118B198C"/>
    <w:rsid w:val="128E4A73"/>
    <w:rsid w:val="12C37C2A"/>
    <w:rsid w:val="12ED53D0"/>
    <w:rsid w:val="13000C13"/>
    <w:rsid w:val="135689F4"/>
    <w:rsid w:val="135904AE"/>
    <w:rsid w:val="13A33E3C"/>
    <w:rsid w:val="143AB13D"/>
    <w:rsid w:val="14627FA3"/>
    <w:rsid w:val="14BC8E3C"/>
    <w:rsid w:val="151D1434"/>
    <w:rsid w:val="15236C72"/>
    <w:rsid w:val="154CD43D"/>
    <w:rsid w:val="15DFB2A3"/>
    <w:rsid w:val="17423A45"/>
    <w:rsid w:val="175A33B2"/>
    <w:rsid w:val="17DA969E"/>
    <w:rsid w:val="1815CF59"/>
    <w:rsid w:val="182D783A"/>
    <w:rsid w:val="188CF902"/>
    <w:rsid w:val="18D9132E"/>
    <w:rsid w:val="19447250"/>
    <w:rsid w:val="199BE2AF"/>
    <w:rsid w:val="1A4B1440"/>
    <w:rsid w:val="1B374EEB"/>
    <w:rsid w:val="1BAEB99D"/>
    <w:rsid w:val="1C81FE25"/>
    <w:rsid w:val="1DF6A63F"/>
    <w:rsid w:val="1E96E698"/>
    <w:rsid w:val="1F86A257"/>
    <w:rsid w:val="1FF41F31"/>
    <w:rsid w:val="2003A012"/>
    <w:rsid w:val="200622D2"/>
    <w:rsid w:val="2029CC82"/>
    <w:rsid w:val="205CC7D2"/>
    <w:rsid w:val="20D9675A"/>
    <w:rsid w:val="20E21A11"/>
    <w:rsid w:val="21C5529A"/>
    <w:rsid w:val="21F2483A"/>
    <w:rsid w:val="22334052"/>
    <w:rsid w:val="224F3896"/>
    <w:rsid w:val="23E6318C"/>
    <w:rsid w:val="23F2BFE9"/>
    <w:rsid w:val="2541843D"/>
    <w:rsid w:val="25907F55"/>
    <w:rsid w:val="25AC5495"/>
    <w:rsid w:val="25B030F0"/>
    <w:rsid w:val="25BAC746"/>
    <w:rsid w:val="25C096B3"/>
    <w:rsid w:val="2644B524"/>
    <w:rsid w:val="275C6714"/>
    <w:rsid w:val="28389E76"/>
    <w:rsid w:val="2847298A"/>
    <w:rsid w:val="2872C646"/>
    <w:rsid w:val="2894D7D3"/>
    <w:rsid w:val="28D23889"/>
    <w:rsid w:val="2950D9ED"/>
    <w:rsid w:val="2955884C"/>
    <w:rsid w:val="29837F9E"/>
    <w:rsid w:val="2996DFBF"/>
    <w:rsid w:val="299AFFF8"/>
    <w:rsid w:val="2A41F2E2"/>
    <w:rsid w:val="2B28B0FF"/>
    <w:rsid w:val="2B74CEE3"/>
    <w:rsid w:val="2B7ECA4C"/>
    <w:rsid w:val="2BB46BDE"/>
    <w:rsid w:val="2C140896"/>
    <w:rsid w:val="2C62A06A"/>
    <w:rsid w:val="2C7558AD"/>
    <w:rsid w:val="2CB3BA28"/>
    <w:rsid w:val="2CC3ED5F"/>
    <w:rsid w:val="2CF18A93"/>
    <w:rsid w:val="2D5206CB"/>
    <w:rsid w:val="2D92D54E"/>
    <w:rsid w:val="2F1A4BD6"/>
    <w:rsid w:val="2F416A5E"/>
    <w:rsid w:val="30AD8390"/>
    <w:rsid w:val="30AFCC2A"/>
    <w:rsid w:val="30C95F14"/>
    <w:rsid w:val="31804544"/>
    <w:rsid w:val="31C77B7D"/>
    <w:rsid w:val="334F14AF"/>
    <w:rsid w:val="3418E14F"/>
    <w:rsid w:val="346592F3"/>
    <w:rsid w:val="349004DC"/>
    <w:rsid w:val="350C8435"/>
    <w:rsid w:val="35C8670D"/>
    <w:rsid w:val="35DAC260"/>
    <w:rsid w:val="35E76C68"/>
    <w:rsid w:val="3710955E"/>
    <w:rsid w:val="37A23DF1"/>
    <w:rsid w:val="37EA11B5"/>
    <w:rsid w:val="38FF3D86"/>
    <w:rsid w:val="3A49709D"/>
    <w:rsid w:val="3A6527BB"/>
    <w:rsid w:val="3AA17BAB"/>
    <w:rsid w:val="3B1E0B59"/>
    <w:rsid w:val="3BC48530"/>
    <w:rsid w:val="3CBD026F"/>
    <w:rsid w:val="3CDD0C01"/>
    <w:rsid w:val="3CF9FB3E"/>
    <w:rsid w:val="3D072113"/>
    <w:rsid w:val="3D26F8C0"/>
    <w:rsid w:val="3D5D70E7"/>
    <w:rsid w:val="3EB7C747"/>
    <w:rsid w:val="4063A3BE"/>
    <w:rsid w:val="4164BB71"/>
    <w:rsid w:val="41739BEE"/>
    <w:rsid w:val="419C863E"/>
    <w:rsid w:val="41ADEB10"/>
    <w:rsid w:val="41E2DCA5"/>
    <w:rsid w:val="41F5DE3D"/>
    <w:rsid w:val="420ADB6C"/>
    <w:rsid w:val="4232BD7D"/>
    <w:rsid w:val="4272E001"/>
    <w:rsid w:val="4290A221"/>
    <w:rsid w:val="42C7AB7F"/>
    <w:rsid w:val="4320FDE2"/>
    <w:rsid w:val="4387C1F4"/>
    <w:rsid w:val="439800AC"/>
    <w:rsid w:val="43CF9611"/>
    <w:rsid w:val="44D5F756"/>
    <w:rsid w:val="455F1E7F"/>
    <w:rsid w:val="467A4870"/>
    <w:rsid w:val="4694DAFC"/>
    <w:rsid w:val="46F7D792"/>
    <w:rsid w:val="483B9D2E"/>
    <w:rsid w:val="48C3EE6A"/>
    <w:rsid w:val="4963C46D"/>
    <w:rsid w:val="49DD4037"/>
    <w:rsid w:val="4B45BD8E"/>
    <w:rsid w:val="4B9F85C1"/>
    <w:rsid w:val="4BEA1E64"/>
    <w:rsid w:val="4C9C226D"/>
    <w:rsid w:val="4D7CD34A"/>
    <w:rsid w:val="4DABFBDB"/>
    <w:rsid w:val="4E950EC1"/>
    <w:rsid w:val="4EF42A2C"/>
    <w:rsid w:val="4F0DAD60"/>
    <w:rsid w:val="4F3B5E92"/>
    <w:rsid w:val="4F6804CD"/>
    <w:rsid w:val="4FCFC197"/>
    <w:rsid w:val="4FEE07CB"/>
    <w:rsid w:val="50177B0D"/>
    <w:rsid w:val="50CC8223"/>
    <w:rsid w:val="50D623B6"/>
    <w:rsid w:val="50D72EF3"/>
    <w:rsid w:val="522D4C77"/>
    <w:rsid w:val="52E9C360"/>
    <w:rsid w:val="52EBBFBB"/>
    <w:rsid w:val="53C22C6C"/>
    <w:rsid w:val="56C2ED82"/>
    <w:rsid w:val="56E58A2D"/>
    <w:rsid w:val="56F935B6"/>
    <w:rsid w:val="585E27E9"/>
    <w:rsid w:val="58927244"/>
    <w:rsid w:val="59C341BF"/>
    <w:rsid w:val="5A35E0B4"/>
    <w:rsid w:val="5A9A26D9"/>
    <w:rsid w:val="5AA6CC94"/>
    <w:rsid w:val="5AF453F8"/>
    <w:rsid w:val="5B5A568C"/>
    <w:rsid w:val="5C2488DC"/>
    <w:rsid w:val="5C9B8BA6"/>
    <w:rsid w:val="5CF553D9"/>
    <w:rsid w:val="5D54BDC0"/>
    <w:rsid w:val="5D77FAEF"/>
    <w:rsid w:val="5D8B2770"/>
    <w:rsid w:val="5D99B4AF"/>
    <w:rsid w:val="5DE66653"/>
    <w:rsid w:val="5E0AFE4E"/>
    <w:rsid w:val="5E11C41C"/>
    <w:rsid w:val="5E1DDE5C"/>
    <w:rsid w:val="5E84B8AF"/>
    <w:rsid w:val="5E9436FE"/>
    <w:rsid w:val="5EEA0061"/>
    <w:rsid w:val="5F3B60A7"/>
    <w:rsid w:val="602B8BDD"/>
    <w:rsid w:val="61264CD0"/>
    <w:rsid w:val="616E5C1C"/>
    <w:rsid w:val="61DE65A1"/>
    <w:rsid w:val="61F3DC4E"/>
    <w:rsid w:val="63A5A16C"/>
    <w:rsid w:val="63D1E362"/>
    <w:rsid w:val="652861D7"/>
    <w:rsid w:val="65D12C9E"/>
    <w:rsid w:val="6662D531"/>
    <w:rsid w:val="66BFC58D"/>
    <w:rsid w:val="66F46CB8"/>
    <w:rsid w:val="674B999B"/>
    <w:rsid w:val="67D80104"/>
    <w:rsid w:val="68C88023"/>
    <w:rsid w:val="68F364A4"/>
    <w:rsid w:val="69F12D23"/>
    <w:rsid w:val="69FBDD11"/>
    <w:rsid w:val="6A23CC59"/>
    <w:rsid w:val="6A594E94"/>
    <w:rsid w:val="6B1947C3"/>
    <w:rsid w:val="6BD6E397"/>
    <w:rsid w:val="6C5F726E"/>
    <w:rsid w:val="6C83CBCD"/>
    <w:rsid w:val="6CE9D6F3"/>
    <w:rsid w:val="6D7A9040"/>
    <w:rsid w:val="6DDDBCEA"/>
    <w:rsid w:val="6DDE8D5A"/>
    <w:rsid w:val="6E40EA4A"/>
    <w:rsid w:val="6E9A314A"/>
    <w:rsid w:val="6EC2B816"/>
    <w:rsid w:val="6EFCD581"/>
    <w:rsid w:val="70CB72AC"/>
    <w:rsid w:val="71A1DF5D"/>
    <w:rsid w:val="725897EC"/>
    <w:rsid w:val="72F90B72"/>
    <w:rsid w:val="738ECE3A"/>
    <w:rsid w:val="73B34363"/>
    <w:rsid w:val="73DA4BB9"/>
    <w:rsid w:val="742EF22F"/>
    <w:rsid w:val="74699CCF"/>
    <w:rsid w:val="7482D0B5"/>
    <w:rsid w:val="75259A4B"/>
    <w:rsid w:val="752A78DB"/>
    <w:rsid w:val="757D497D"/>
    <w:rsid w:val="76462F0E"/>
    <w:rsid w:val="76809C93"/>
    <w:rsid w:val="7682CCB1"/>
    <w:rsid w:val="768E3410"/>
    <w:rsid w:val="768FC42E"/>
    <w:rsid w:val="76FA3005"/>
    <w:rsid w:val="77109218"/>
    <w:rsid w:val="777132CF"/>
    <w:rsid w:val="7817ACA6"/>
    <w:rsid w:val="78429127"/>
    <w:rsid w:val="793B0F95"/>
    <w:rsid w:val="7A32F440"/>
    <w:rsid w:val="7A8BFAD9"/>
    <w:rsid w:val="7A99BE95"/>
    <w:rsid w:val="7AABBA22"/>
    <w:rsid w:val="7BCBDE53"/>
    <w:rsid w:val="7BCCCD42"/>
    <w:rsid w:val="7BDB23D4"/>
    <w:rsid w:val="7C3E507E"/>
    <w:rsid w:val="7C5922FA"/>
    <w:rsid w:val="7C6A1990"/>
    <w:rsid w:val="7D87F6BB"/>
    <w:rsid w:val="7DE70018"/>
    <w:rsid w:val="7E389D9C"/>
    <w:rsid w:val="7E7DD798"/>
    <w:rsid w:val="7ED90AEE"/>
    <w:rsid w:val="7EEDBCBC"/>
    <w:rsid w:val="7EF257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0DBA65"/>
  <w15:chartTrackingRefBased/>
  <w15:docId w15:val="{8D73FB9B-96D2-4EEF-88BD-640298BA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2E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DC9"/>
    <w:pPr>
      <w:ind w:left="720"/>
      <w:contextualSpacing/>
    </w:pPr>
  </w:style>
  <w:style w:type="character" w:styleId="Hyperlink">
    <w:name w:val="Hyperlink"/>
    <w:basedOn w:val="DefaultParagraphFont"/>
    <w:uiPriority w:val="99"/>
    <w:unhideWhenUsed/>
    <w:rsid w:val="002F2DC9"/>
    <w:rPr>
      <w:color w:val="0563C1" w:themeColor="hyperlink"/>
      <w:u w:val="single"/>
    </w:rPr>
  </w:style>
  <w:style w:type="character" w:styleId="UnresolvedMention">
    <w:name w:val="Unresolved Mention"/>
    <w:basedOn w:val="DefaultParagraphFont"/>
    <w:uiPriority w:val="99"/>
    <w:semiHidden/>
    <w:unhideWhenUsed/>
    <w:rsid w:val="002F2DC9"/>
    <w:rPr>
      <w:color w:val="605E5C"/>
      <w:shd w:val="clear" w:color="auto" w:fill="E1DFDD"/>
    </w:rPr>
  </w:style>
  <w:style w:type="character" w:styleId="FollowedHyperlink">
    <w:name w:val="FollowedHyperlink"/>
    <w:basedOn w:val="DefaultParagraphFont"/>
    <w:uiPriority w:val="99"/>
    <w:semiHidden/>
    <w:unhideWhenUsed/>
    <w:rsid w:val="002F2DC9"/>
    <w:rPr>
      <w:color w:val="954F72" w:themeColor="followedHyperlink"/>
      <w:u w:val="single"/>
    </w:rPr>
  </w:style>
  <w:style w:type="paragraph" w:styleId="Header">
    <w:name w:val="header"/>
    <w:basedOn w:val="Normal"/>
    <w:link w:val="HeaderChar"/>
    <w:uiPriority w:val="99"/>
    <w:unhideWhenUsed/>
    <w:rsid w:val="006E2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E0E"/>
  </w:style>
  <w:style w:type="paragraph" w:styleId="Footer">
    <w:name w:val="footer"/>
    <w:basedOn w:val="Normal"/>
    <w:link w:val="FooterChar"/>
    <w:uiPriority w:val="99"/>
    <w:unhideWhenUsed/>
    <w:rsid w:val="006E2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E0E"/>
  </w:style>
  <w:style w:type="character" w:customStyle="1" w:styleId="Heading1Char">
    <w:name w:val="Heading 1 Char"/>
    <w:basedOn w:val="DefaultParagraphFont"/>
    <w:link w:val="Heading1"/>
    <w:uiPriority w:val="9"/>
    <w:rsid w:val="00252EE2"/>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B2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89A"/>
    <w:rPr>
      <w:rFonts w:ascii="Segoe UI" w:hAnsi="Segoe UI" w:cs="Segoe UI"/>
      <w:sz w:val="18"/>
      <w:szCs w:val="18"/>
    </w:rPr>
  </w:style>
  <w:style w:type="paragraph" w:styleId="NormalWeb">
    <w:name w:val="Normal (Web)"/>
    <w:basedOn w:val="Normal"/>
    <w:uiPriority w:val="99"/>
    <w:semiHidden/>
    <w:unhideWhenUsed/>
    <w:rsid w:val="000B404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736E9"/>
    <w:rPr>
      <w:sz w:val="16"/>
      <w:szCs w:val="16"/>
    </w:rPr>
  </w:style>
  <w:style w:type="paragraph" w:styleId="CommentText">
    <w:name w:val="annotation text"/>
    <w:basedOn w:val="Normal"/>
    <w:link w:val="CommentTextChar"/>
    <w:uiPriority w:val="99"/>
    <w:semiHidden/>
    <w:unhideWhenUsed/>
    <w:rsid w:val="00B736E9"/>
    <w:pPr>
      <w:spacing w:line="240" w:lineRule="auto"/>
    </w:pPr>
    <w:rPr>
      <w:sz w:val="20"/>
      <w:szCs w:val="20"/>
    </w:rPr>
  </w:style>
  <w:style w:type="character" w:customStyle="1" w:styleId="CommentTextChar">
    <w:name w:val="Comment Text Char"/>
    <w:basedOn w:val="DefaultParagraphFont"/>
    <w:link w:val="CommentText"/>
    <w:uiPriority w:val="99"/>
    <w:semiHidden/>
    <w:rsid w:val="00B736E9"/>
    <w:rPr>
      <w:sz w:val="20"/>
      <w:szCs w:val="20"/>
    </w:rPr>
  </w:style>
  <w:style w:type="paragraph" w:styleId="CommentSubject">
    <w:name w:val="annotation subject"/>
    <w:basedOn w:val="CommentText"/>
    <w:next w:val="CommentText"/>
    <w:link w:val="CommentSubjectChar"/>
    <w:uiPriority w:val="99"/>
    <w:semiHidden/>
    <w:unhideWhenUsed/>
    <w:rsid w:val="00B736E9"/>
    <w:rPr>
      <w:b/>
      <w:bCs/>
    </w:rPr>
  </w:style>
  <w:style w:type="character" w:customStyle="1" w:styleId="CommentSubjectChar">
    <w:name w:val="Comment Subject Char"/>
    <w:basedOn w:val="CommentTextChar"/>
    <w:link w:val="CommentSubject"/>
    <w:uiPriority w:val="99"/>
    <w:semiHidden/>
    <w:rsid w:val="00B736E9"/>
    <w:rPr>
      <w:b/>
      <w:bCs/>
      <w:sz w:val="20"/>
      <w:szCs w:val="20"/>
    </w:rPr>
  </w:style>
  <w:style w:type="paragraph" w:styleId="Revision">
    <w:name w:val="Revision"/>
    <w:hidden/>
    <w:uiPriority w:val="99"/>
    <w:semiHidden/>
    <w:rsid w:val="00507858"/>
    <w:pPr>
      <w:spacing w:after="0" w:line="240" w:lineRule="auto"/>
    </w:pPr>
  </w:style>
  <w:style w:type="paragraph" w:customStyle="1" w:styleId="Default">
    <w:name w:val="Default"/>
    <w:rsid w:val="00C21A3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basedOn w:val="Normal"/>
    <w:uiPriority w:val="1"/>
    <w:qFormat/>
    <w:rsid w:val="00D54D24"/>
    <w:pPr>
      <w:spacing w:after="0" w:line="240" w:lineRule="auto"/>
    </w:pPr>
    <w:rPr>
      <w:rFonts w:ascii="Calibri" w:hAnsi="Calibri" w:cs="Calibri"/>
    </w:rPr>
  </w:style>
  <w:style w:type="character" w:customStyle="1" w:styleId="normaltextrun">
    <w:name w:val="normaltextrun"/>
    <w:basedOn w:val="DefaultParagraphFont"/>
    <w:rsid w:val="00111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943751">
      <w:bodyDiv w:val="1"/>
      <w:marLeft w:val="0"/>
      <w:marRight w:val="0"/>
      <w:marTop w:val="0"/>
      <w:marBottom w:val="0"/>
      <w:divBdr>
        <w:top w:val="none" w:sz="0" w:space="0" w:color="auto"/>
        <w:left w:val="none" w:sz="0" w:space="0" w:color="auto"/>
        <w:bottom w:val="none" w:sz="0" w:space="0" w:color="auto"/>
        <w:right w:val="none" w:sz="0" w:space="0" w:color="auto"/>
      </w:divBdr>
      <w:divsChild>
        <w:div w:id="224339081">
          <w:marLeft w:val="562"/>
          <w:marRight w:val="720"/>
          <w:marTop w:val="0"/>
          <w:marBottom w:val="0"/>
          <w:divBdr>
            <w:top w:val="none" w:sz="0" w:space="0" w:color="auto"/>
            <w:left w:val="none" w:sz="0" w:space="0" w:color="auto"/>
            <w:bottom w:val="none" w:sz="0" w:space="0" w:color="auto"/>
            <w:right w:val="none" w:sz="0" w:space="0" w:color="auto"/>
          </w:divBdr>
        </w:div>
      </w:divsChild>
    </w:div>
    <w:div w:id="501429037">
      <w:bodyDiv w:val="1"/>
      <w:marLeft w:val="0"/>
      <w:marRight w:val="0"/>
      <w:marTop w:val="0"/>
      <w:marBottom w:val="0"/>
      <w:divBdr>
        <w:top w:val="none" w:sz="0" w:space="0" w:color="auto"/>
        <w:left w:val="none" w:sz="0" w:space="0" w:color="auto"/>
        <w:bottom w:val="none" w:sz="0" w:space="0" w:color="auto"/>
        <w:right w:val="none" w:sz="0" w:space="0" w:color="auto"/>
      </w:divBdr>
    </w:div>
    <w:div w:id="576939930">
      <w:bodyDiv w:val="1"/>
      <w:marLeft w:val="0"/>
      <w:marRight w:val="0"/>
      <w:marTop w:val="0"/>
      <w:marBottom w:val="0"/>
      <w:divBdr>
        <w:top w:val="none" w:sz="0" w:space="0" w:color="auto"/>
        <w:left w:val="none" w:sz="0" w:space="0" w:color="auto"/>
        <w:bottom w:val="none" w:sz="0" w:space="0" w:color="auto"/>
        <w:right w:val="none" w:sz="0" w:space="0" w:color="auto"/>
      </w:divBdr>
    </w:div>
    <w:div w:id="692920486">
      <w:bodyDiv w:val="1"/>
      <w:marLeft w:val="0"/>
      <w:marRight w:val="0"/>
      <w:marTop w:val="0"/>
      <w:marBottom w:val="0"/>
      <w:divBdr>
        <w:top w:val="none" w:sz="0" w:space="0" w:color="auto"/>
        <w:left w:val="none" w:sz="0" w:space="0" w:color="auto"/>
        <w:bottom w:val="none" w:sz="0" w:space="0" w:color="auto"/>
        <w:right w:val="none" w:sz="0" w:space="0" w:color="auto"/>
      </w:divBdr>
      <w:divsChild>
        <w:div w:id="1527601760">
          <w:marLeft w:val="562"/>
          <w:marRight w:val="720"/>
          <w:marTop w:val="0"/>
          <w:marBottom w:val="0"/>
          <w:divBdr>
            <w:top w:val="none" w:sz="0" w:space="0" w:color="auto"/>
            <w:left w:val="none" w:sz="0" w:space="0" w:color="auto"/>
            <w:bottom w:val="none" w:sz="0" w:space="0" w:color="auto"/>
            <w:right w:val="none" w:sz="0" w:space="0" w:color="auto"/>
          </w:divBdr>
        </w:div>
      </w:divsChild>
    </w:div>
    <w:div w:id="1224878059">
      <w:bodyDiv w:val="1"/>
      <w:marLeft w:val="0"/>
      <w:marRight w:val="0"/>
      <w:marTop w:val="0"/>
      <w:marBottom w:val="0"/>
      <w:divBdr>
        <w:top w:val="none" w:sz="0" w:space="0" w:color="auto"/>
        <w:left w:val="none" w:sz="0" w:space="0" w:color="auto"/>
        <w:bottom w:val="none" w:sz="0" w:space="0" w:color="auto"/>
        <w:right w:val="none" w:sz="0" w:space="0" w:color="auto"/>
      </w:divBdr>
      <w:divsChild>
        <w:div w:id="1423061447">
          <w:marLeft w:val="562"/>
          <w:marRight w:val="518"/>
          <w:marTop w:val="0"/>
          <w:marBottom w:val="0"/>
          <w:divBdr>
            <w:top w:val="none" w:sz="0" w:space="0" w:color="auto"/>
            <w:left w:val="none" w:sz="0" w:space="0" w:color="auto"/>
            <w:bottom w:val="none" w:sz="0" w:space="0" w:color="auto"/>
            <w:right w:val="none" w:sz="0" w:space="0" w:color="auto"/>
          </w:divBdr>
        </w:div>
      </w:divsChild>
    </w:div>
    <w:div w:id="1547402188">
      <w:bodyDiv w:val="1"/>
      <w:marLeft w:val="0"/>
      <w:marRight w:val="0"/>
      <w:marTop w:val="0"/>
      <w:marBottom w:val="0"/>
      <w:divBdr>
        <w:top w:val="none" w:sz="0" w:space="0" w:color="auto"/>
        <w:left w:val="none" w:sz="0" w:space="0" w:color="auto"/>
        <w:bottom w:val="none" w:sz="0" w:space="0" w:color="auto"/>
        <w:right w:val="none" w:sz="0" w:space="0" w:color="auto"/>
      </w:divBdr>
      <w:divsChild>
        <w:div w:id="1770849246">
          <w:marLeft w:val="562"/>
          <w:marRight w:val="14"/>
          <w:marTop w:val="0"/>
          <w:marBottom w:val="0"/>
          <w:divBdr>
            <w:top w:val="none" w:sz="0" w:space="0" w:color="auto"/>
            <w:left w:val="none" w:sz="0" w:space="0" w:color="auto"/>
            <w:bottom w:val="none" w:sz="0" w:space="0" w:color="auto"/>
            <w:right w:val="none" w:sz="0" w:space="0" w:color="auto"/>
          </w:divBdr>
        </w:div>
      </w:divsChild>
    </w:div>
    <w:div w:id="1549992917">
      <w:bodyDiv w:val="1"/>
      <w:marLeft w:val="0"/>
      <w:marRight w:val="0"/>
      <w:marTop w:val="0"/>
      <w:marBottom w:val="0"/>
      <w:divBdr>
        <w:top w:val="none" w:sz="0" w:space="0" w:color="auto"/>
        <w:left w:val="none" w:sz="0" w:space="0" w:color="auto"/>
        <w:bottom w:val="none" w:sz="0" w:space="0" w:color="auto"/>
        <w:right w:val="none" w:sz="0" w:space="0" w:color="auto"/>
      </w:divBdr>
    </w:div>
    <w:div w:id="1559591157">
      <w:bodyDiv w:val="1"/>
      <w:marLeft w:val="0"/>
      <w:marRight w:val="0"/>
      <w:marTop w:val="0"/>
      <w:marBottom w:val="0"/>
      <w:divBdr>
        <w:top w:val="none" w:sz="0" w:space="0" w:color="auto"/>
        <w:left w:val="none" w:sz="0" w:space="0" w:color="auto"/>
        <w:bottom w:val="none" w:sz="0" w:space="0" w:color="auto"/>
        <w:right w:val="none" w:sz="0" w:space="0" w:color="auto"/>
      </w:divBdr>
      <w:divsChild>
        <w:div w:id="881787590">
          <w:marLeft w:val="562"/>
          <w:marRight w:val="0"/>
          <w:marTop w:val="85"/>
          <w:marBottom w:val="0"/>
          <w:divBdr>
            <w:top w:val="none" w:sz="0" w:space="0" w:color="auto"/>
            <w:left w:val="none" w:sz="0" w:space="0" w:color="auto"/>
            <w:bottom w:val="none" w:sz="0" w:space="0" w:color="auto"/>
            <w:right w:val="none" w:sz="0" w:space="0" w:color="auto"/>
          </w:divBdr>
        </w:div>
      </w:divsChild>
    </w:div>
    <w:div w:id="1614823563">
      <w:bodyDiv w:val="1"/>
      <w:marLeft w:val="0"/>
      <w:marRight w:val="0"/>
      <w:marTop w:val="0"/>
      <w:marBottom w:val="0"/>
      <w:divBdr>
        <w:top w:val="none" w:sz="0" w:space="0" w:color="auto"/>
        <w:left w:val="none" w:sz="0" w:space="0" w:color="auto"/>
        <w:bottom w:val="none" w:sz="0" w:space="0" w:color="auto"/>
        <w:right w:val="none" w:sz="0" w:space="0" w:color="auto"/>
      </w:divBdr>
      <w:divsChild>
        <w:div w:id="2033024498">
          <w:marLeft w:val="1195"/>
          <w:marRight w:val="202"/>
          <w:marTop w:val="86"/>
          <w:marBottom w:val="0"/>
          <w:divBdr>
            <w:top w:val="none" w:sz="0" w:space="0" w:color="auto"/>
            <w:left w:val="none" w:sz="0" w:space="0" w:color="auto"/>
            <w:bottom w:val="none" w:sz="0" w:space="0" w:color="auto"/>
            <w:right w:val="none" w:sz="0" w:space="0" w:color="auto"/>
          </w:divBdr>
        </w:div>
      </w:divsChild>
    </w:div>
    <w:div w:id="1760328771">
      <w:bodyDiv w:val="1"/>
      <w:marLeft w:val="0"/>
      <w:marRight w:val="0"/>
      <w:marTop w:val="0"/>
      <w:marBottom w:val="0"/>
      <w:divBdr>
        <w:top w:val="none" w:sz="0" w:space="0" w:color="auto"/>
        <w:left w:val="none" w:sz="0" w:space="0" w:color="auto"/>
        <w:bottom w:val="none" w:sz="0" w:space="0" w:color="auto"/>
        <w:right w:val="none" w:sz="0" w:space="0" w:color="auto"/>
      </w:divBdr>
      <w:divsChild>
        <w:div w:id="1217282045">
          <w:marLeft w:val="562"/>
          <w:marRight w:val="14"/>
          <w:marTop w:val="0"/>
          <w:marBottom w:val="120"/>
          <w:divBdr>
            <w:top w:val="none" w:sz="0" w:space="0" w:color="auto"/>
            <w:left w:val="none" w:sz="0" w:space="0" w:color="auto"/>
            <w:bottom w:val="none" w:sz="0" w:space="0" w:color="auto"/>
            <w:right w:val="none" w:sz="0" w:space="0" w:color="auto"/>
          </w:divBdr>
        </w:div>
      </w:divsChild>
    </w:div>
    <w:div w:id="1999848410">
      <w:bodyDiv w:val="1"/>
      <w:marLeft w:val="0"/>
      <w:marRight w:val="0"/>
      <w:marTop w:val="0"/>
      <w:marBottom w:val="0"/>
      <w:divBdr>
        <w:top w:val="none" w:sz="0" w:space="0" w:color="auto"/>
        <w:left w:val="none" w:sz="0" w:space="0" w:color="auto"/>
        <w:bottom w:val="none" w:sz="0" w:space="0" w:color="auto"/>
        <w:right w:val="none" w:sz="0" w:space="0" w:color="auto"/>
      </w:divBdr>
      <w:divsChild>
        <w:div w:id="1707557672">
          <w:marLeft w:val="562"/>
          <w:marRight w:val="58"/>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hsn@cdc.gov"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87E39272B07549B05DBDEAEAA9EB46" ma:contentTypeVersion="8" ma:contentTypeDescription="Create a new document." ma:contentTypeScope="" ma:versionID="c68c43b62312421d024559851b2bdbca">
  <xsd:schema xmlns:xsd="http://www.w3.org/2001/XMLSchema" xmlns:xs="http://www.w3.org/2001/XMLSchema" xmlns:p="http://schemas.microsoft.com/office/2006/metadata/properties" xmlns:ns2="354d533c-2340-439d-8aed-e07a6ff7df76" xmlns:ns3="6d1dfb53-97be-438e-8d84-e35e70104c3d" targetNamespace="http://schemas.microsoft.com/office/2006/metadata/properties" ma:root="true" ma:fieldsID="726199a24bba525e843152eaa1693611" ns2:_="" ns3:_="">
    <xsd:import namespace="354d533c-2340-439d-8aed-e07a6ff7df76"/>
    <xsd:import namespace="6d1dfb53-97be-438e-8d84-e35e70104c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d533c-2340-439d-8aed-e07a6ff7d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dfb53-97be-438e-8d84-e35e70104c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A59CA-3966-416F-A41E-0D557C5595AF}">
  <ds:schemaRefs>
    <ds:schemaRef ds:uri="http://schemas.microsoft.com/sharepoint/v3/contenttype/forms"/>
  </ds:schemaRefs>
</ds:datastoreItem>
</file>

<file path=customXml/itemProps2.xml><?xml version="1.0" encoding="utf-8"?>
<ds:datastoreItem xmlns:ds="http://schemas.openxmlformats.org/officeDocument/2006/customXml" ds:itemID="{4B416B1C-9171-4F45-908A-5700651B5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d533c-2340-439d-8aed-e07a6ff7df76"/>
    <ds:schemaRef ds:uri="6d1dfb53-97be-438e-8d84-e35e70104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7EE110-C01F-42B7-8F37-2E57E4BF83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B788B5-8E39-4666-AF32-8D1E425C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NHSN LTC Enrollment Guide</vt:lpstr>
    </vt:vector>
  </TitlesOfParts>
  <Company>Centers for Disease Control and Prevention</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NHSN LTC Enrollment Guide</dc:title>
  <dc:subject>NHSN LTCF Vaccination Reporting</dc:subject>
  <dc:creator>CDC/NCEZID/DHQP</dc:creator>
  <cp:keywords>NHSN, LTCF, COVID-19</cp:keywords>
  <dc:description/>
  <cp:lastModifiedBy>Arnie Espartero</cp:lastModifiedBy>
  <cp:revision>2</cp:revision>
  <dcterms:created xsi:type="dcterms:W3CDTF">2022-03-09T15:49:00Z</dcterms:created>
  <dcterms:modified xsi:type="dcterms:W3CDTF">2022-03-09T15:49:00Z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0x0101002C87E39272B07549B05DBDEAEAA9EB46</vt:lpwstr>
  </property>
  <property fmtid="{D5CDD505-2E9C-101B-9397-08002B2CF9AE}" pid="3" name="_dlc_DocIdItemGuid">
    <vt:lpwstr>696bfb77-13d1-49cd-abd1-8e9ecac1335d</vt:lpwstr>
  </property>
  <property fmtid="{D5CDD505-2E9C-101B-9397-08002B2CF9AE}" pid="4" name="MSIP_Label_7b94a7b8-f06c-4dfe-bdcc-9b548fd58c31_Enabled">
    <vt:lpwstr>true</vt:lpwstr>
  </property>
  <property fmtid="{D5CDD505-2E9C-101B-9397-08002B2CF9AE}" pid="5" name="MSIP_Label_7b94a7b8-f06c-4dfe-bdcc-9b548fd58c31_SetDate">
    <vt:lpwstr>2022-01-04T16:31:10Z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02a4b311-4324-4068-ba90-1d40993d1a88</vt:lpwstr>
  </property>
  <property fmtid="{D5CDD505-2E9C-101B-9397-08002B2CF9AE}" pid="10" name="MSIP_Label_7b94a7b8-f06c-4dfe-bdcc-9b548fd58c31_ContentBits">
    <vt:lpwstr>0</vt:lpwstr>
  </property>
</Properties>
</file>